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51008773" w:displacedByCustomXml="next"/>
    <w:sdt>
      <w:sdtPr>
        <w:rPr>
          <w:rFonts w:ascii="Arial" w:eastAsia="Arial" w:hAnsi="Arial" w:cs="Arial"/>
          <w:sz w:val="2"/>
          <w:lang w:val="en-US" w:eastAsia="en-US"/>
        </w:rPr>
        <w:id w:val="-546679087"/>
        <w:docPartObj>
          <w:docPartGallery w:val="Cover Pages"/>
          <w:docPartUnique/>
        </w:docPartObj>
      </w:sdtPr>
      <w:sdtEndPr>
        <w:rPr>
          <w:sz w:val="22"/>
        </w:rPr>
      </w:sdtEndPr>
      <w:sdtContent>
        <w:p w14:paraId="74F2535B" w14:textId="658D1043" w:rsidR="002F7F6D" w:rsidRDefault="002F7F6D">
          <w:pPr>
            <w:pStyle w:val="Sinespaciado"/>
            <w:rPr>
              <w:sz w:val="2"/>
            </w:rPr>
          </w:pPr>
        </w:p>
        <w:p w14:paraId="773984E2" w14:textId="77777777" w:rsidR="00A433EB" w:rsidRDefault="00A433EB" w:rsidP="00A433EB">
          <w:pPr>
            <w:spacing w:before="237"/>
            <w:ind w:left="1468" w:right="1610"/>
            <w:jc w:val="center"/>
            <w:rPr>
              <w:b/>
              <w:sz w:val="60"/>
              <w:szCs w:val="60"/>
              <w:u w:val="thick"/>
              <w:lang w:val="es-MX"/>
            </w:rPr>
          </w:pPr>
        </w:p>
        <w:p w14:paraId="774576D0" w14:textId="77777777" w:rsidR="00A433EB" w:rsidRDefault="00A433EB" w:rsidP="00226A56">
          <w:pPr>
            <w:spacing w:before="237"/>
            <w:ind w:right="1610"/>
            <w:rPr>
              <w:b/>
              <w:sz w:val="60"/>
              <w:szCs w:val="60"/>
              <w:u w:val="thick"/>
              <w:lang w:val="es-MX"/>
            </w:rPr>
          </w:pPr>
        </w:p>
        <w:p w14:paraId="5D0359C4" w14:textId="77777777" w:rsidR="00226A56" w:rsidRDefault="00226A56" w:rsidP="00226A56">
          <w:pPr>
            <w:spacing w:before="237"/>
            <w:ind w:right="1610"/>
            <w:rPr>
              <w:b/>
              <w:sz w:val="60"/>
              <w:szCs w:val="60"/>
              <w:u w:val="thick"/>
              <w:lang w:val="es-MX"/>
            </w:rPr>
          </w:pPr>
        </w:p>
        <w:p w14:paraId="06FD609F" w14:textId="3094BB72" w:rsidR="00A433EB" w:rsidRPr="00F53C3B" w:rsidRDefault="00A433EB" w:rsidP="00A433EB">
          <w:pPr>
            <w:spacing w:before="237"/>
            <w:ind w:left="1468" w:right="1610"/>
            <w:jc w:val="center"/>
            <w:rPr>
              <w:rFonts w:ascii="Century Gothic" w:hAnsi="Century Gothic"/>
              <w:b/>
              <w:sz w:val="60"/>
              <w:szCs w:val="60"/>
              <w:u w:val="thick"/>
              <w:lang w:val="es-MX"/>
            </w:rPr>
          </w:pPr>
          <w:r w:rsidRPr="00F53C3B">
            <w:rPr>
              <w:rFonts w:ascii="Century Gothic" w:hAnsi="Century Gothic"/>
              <w:b/>
              <w:sz w:val="60"/>
              <w:szCs w:val="60"/>
              <w:u w:val="thick"/>
              <w:lang w:val="es-MX"/>
            </w:rPr>
            <w:t>PROGRAMA ANUAL DE EVALUACIONES (PAE).</w:t>
          </w:r>
        </w:p>
        <w:p w14:paraId="41706F7B" w14:textId="2A16324F" w:rsidR="00A433EB" w:rsidRPr="00F53C3B" w:rsidRDefault="00A433EB" w:rsidP="00A433EB">
          <w:pPr>
            <w:spacing w:before="237"/>
            <w:ind w:left="1468" w:right="1610"/>
            <w:jc w:val="center"/>
            <w:rPr>
              <w:rFonts w:ascii="Century Gothic" w:hAnsi="Century Gothic"/>
              <w:b/>
              <w:sz w:val="48"/>
              <w:u w:val="thick"/>
              <w:lang w:val="es-MX"/>
            </w:rPr>
          </w:pPr>
        </w:p>
        <w:p w14:paraId="1171A0FC" w14:textId="77777777" w:rsidR="00A433EB" w:rsidRDefault="00A433EB" w:rsidP="00A433EB">
          <w:pPr>
            <w:spacing w:before="237"/>
            <w:ind w:left="1468" w:right="1610"/>
            <w:jc w:val="center"/>
            <w:rPr>
              <w:b/>
              <w:sz w:val="48"/>
              <w:u w:val="thick"/>
              <w:lang w:val="es-MX"/>
            </w:rPr>
          </w:pPr>
        </w:p>
        <w:p w14:paraId="7C48C3AC" w14:textId="77777777" w:rsidR="00A433EB" w:rsidRDefault="00A433EB" w:rsidP="00A433EB">
          <w:pPr>
            <w:spacing w:before="237"/>
            <w:ind w:left="1468" w:right="1610"/>
            <w:jc w:val="center"/>
            <w:rPr>
              <w:b/>
              <w:sz w:val="48"/>
              <w:u w:val="thick"/>
              <w:lang w:val="es-MX"/>
            </w:rPr>
          </w:pPr>
        </w:p>
        <w:p w14:paraId="6933E21C" w14:textId="77777777" w:rsidR="00A433EB" w:rsidRDefault="00A433EB" w:rsidP="00A433EB">
          <w:pPr>
            <w:spacing w:before="237"/>
            <w:ind w:left="1468" w:right="1610"/>
            <w:jc w:val="center"/>
            <w:rPr>
              <w:b/>
              <w:sz w:val="44"/>
              <w:lang w:val="es-MX"/>
            </w:rPr>
          </w:pPr>
          <w:r w:rsidRPr="00333F75">
            <w:rPr>
              <w:b/>
              <w:sz w:val="44"/>
              <w:lang w:val="es-MX"/>
            </w:rPr>
            <w:t xml:space="preserve"> </w:t>
          </w:r>
        </w:p>
        <w:p w14:paraId="067632FA" w14:textId="77777777" w:rsidR="00A433EB" w:rsidRPr="00F53C3B" w:rsidRDefault="00A433EB" w:rsidP="00A433EB">
          <w:pPr>
            <w:spacing w:before="237"/>
            <w:ind w:left="1468" w:right="1610"/>
            <w:jc w:val="center"/>
            <w:rPr>
              <w:rFonts w:ascii="Century Gothic" w:hAnsi="Century Gothic"/>
              <w:b/>
              <w:sz w:val="44"/>
              <w:lang w:val="es-MX"/>
            </w:rPr>
          </w:pPr>
          <w:r w:rsidRPr="00F53C3B">
            <w:rPr>
              <w:rFonts w:ascii="Century Gothic" w:hAnsi="Century Gothic"/>
              <w:b/>
              <w:sz w:val="44"/>
              <w:lang w:val="es-MX"/>
            </w:rPr>
            <w:t xml:space="preserve">CORRESPONDIENTE AL PERIODO DEL </w:t>
          </w:r>
        </w:p>
        <w:p w14:paraId="7F8E5C62" w14:textId="61D7E7D4" w:rsidR="00A433EB" w:rsidRPr="00F53C3B" w:rsidRDefault="00A433EB" w:rsidP="00A433EB">
          <w:pPr>
            <w:spacing w:before="198"/>
            <w:ind w:left="1474" w:right="1610"/>
            <w:jc w:val="center"/>
            <w:rPr>
              <w:rFonts w:ascii="Century Gothic" w:hAnsi="Century Gothic"/>
              <w:b/>
              <w:sz w:val="40"/>
              <w:lang w:val="es-MX"/>
            </w:rPr>
          </w:pPr>
          <w:r w:rsidRPr="00F53C3B">
            <w:rPr>
              <w:rFonts w:ascii="Century Gothic" w:hAnsi="Century Gothic"/>
              <w:b/>
              <w:sz w:val="40"/>
              <w:lang w:val="es-MX"/>
            </w:rPr>
            <w:t xml:space="preserve">01 DE </w:t>
          </w:r>
          <w:r w:rsidR="007A1384">
            <w:rPr>
              <w:rFonts w:ascii="Century Gothic" w:hAnsi="Century Gothic"/>
              <w:b/>
              <w:sz w:val="40"/>
              <w:lang w:val="es-MX"/>
            </w:rPr>
            <w:t>JULIO</w:t>
          </w:r>
          <w:r w:rsidRPr="00F53C3B">
            <w:rPr>
              <w:rFonts w:ascii="Century Gothic" w:hAnsi="Century Gothic"/>
              <w:b/>
              <w:sz w:val="40"/>
              <w:lang w:val="es-MX"/>
            </w:rPr>
            <w:t xml:space="preserve"> AL </w:t>
          </w:r>
          <w:r w:rsidR="007A1384">
            <w:rPr>
              <w:rFonts w:ascii="Century Gothic" w:hAnsi="Century Gothic"/>
              <w:b/>
              <w:sz w:val="40"/>
              <w:lang w:val="es-MX"/>
            </w:rPr>
            <w:t>30 DE SEPTIEMBRE</w:t>
          </w:r>
          <w:bookmarkStart w:id="1" w:name="_GoBack"/>
          <w:bookmarkEnd w:id="1"/>
          <w:r w:rsidR="00E22E0C">
            <w:rPr>
              <w:rFonts w:ascii="Century Gothic" w:hAnsi="Century Gothic"/>
              <w:b/>
              <w:sz w:val="40"/>
              <w:lang w:val="es-MX"/>
            </w:rPr>
            <w:t xml:space="preserve"> DE 2022</w:t>
          </w:r>
          <w:r w:rsidR="007B0384">
            <w:rPr>
              <w:rFonts w:ascii="Century Gothic" w:hAnsi="Century Gothic"/>
              <w:b/>
              <w:sz w:val="40"/>
              <w:lang w:val="es-MX"/>
            </w:rPr>
            <w:t xml:space="preserve">. </w:t>
          </w:r>
        </w:p>
        <w:p w14:paraId="08B206E5" w14:textId="30BF34FE" w:rsidR="00A433EB" w:rsidRPr="007B0384" w:rsidRDefault="00A433EB">
          <w:pPr>
            <w:rPr>
              <w:rFonts w:ascii="Century Gothic" w:hAnsi="Century Gothic"/>
              <w:lang w:val="es-MX"/>
            </w:rPr>
          </w:pPr>
        </w:p>
        <w:p w14:paraId="3260B7C9" w14:textId="437766BF" w:rsidR="00A433EB" w:rsidRPr="007B0384" w:rsidRDefault="00A433EB">
          <w:pPr>
            <w:rPr>
              <w:rFonts w:ascii="Century Gothic" w:hAnsi="Century Gothic"/>
              <w:lang w:val="es-MX"/>
            </w:rPr>
          </w:pPr>
        </w:p>
        <w:p w14:paraId="56AD873A" w14:textId="5A298DBE" w:rsidR="00A433EB" w:rsidRPr="007B0384" w:rsidRDefault="00A433EB">
          <w:pPr>
            <w:rPr>
              <w:lang w:val="es-MX"/>
            </w:rPr>
          </w:pPr>
        </w:p>
        <w:p w14:paraId="072F8B6B" w14:textId="46042FBC" w:rsidR="00A433EB" w:rsidRDefault="00A433EB">
          <w:pPr>
            <w:rPr>
              <w:lang w:val="es-MX"/>
            </w:rPr>
          </w:pPr>
        </w:p>
        <w:p w14:paraId="50A3DBD4" w14:textId="77777777" w:rsidR="00226A56" w:rsidRDefault="00226A56">
          <w:pPr>
            <w:rPr>
              <w:lang w:val="es-MX"/>
            </w:rPr>
          </w:pPr>
        </w:p>
        <w:p w14:paraId="38FCBB55" w14:textId="77777777" w:rsidR="00226A56" w:rsidRDefault="00226A56">
          <w:pPr>
            <w:rPr>
              <w:lang w:val="es-MX"/>
            </w:rPr>
          </w:pPr>
        </w:p>
        <w:p w14:paraId="52AB7F6C" w14:textId="77777777" w:rsidR="00226A56" w:rsidRPr="007B0384" w:rsidRDefault="00226A56">
          <w:pPr>
            <w:rPr>
              <w:lang w:val="es-MX"/>
            </w:rPr>
          </w:pPr>
        </w:p>
        <w:p w14:paraId="109269D0" w14:textId="45D731F4" w:rsidR="002F7F6D" w:rsidRDefault="007A1384"/>
      </w:sdtContent>
    </w:sdt>
    <w:p w14:paraId="3E95B76A" w14:textId="77777777" w:rsidR="00246D3D" w:rsidRDefault="00246D3D" w:rsidP="00F53C3B">
      <w:pPr>
        <w:spacing w:line="360" w:lineRule="auto"/>
        <w:jc w:val="center"/>
        <w:rPr>
          <w:rFonts w:ascii="Century Gothic" w:hAnsi="Century Gothic"/>
          <w:b/>
          <w:sz w:val="28"/>
          <w:szCs w:val="28"/>
          <w:lang w:val="es-MX"/>
        </w:rPr>
      </w:pPr>
    </w:p>
    <w:p w14:paraId="10AA3926" w14:textId="77777777" w:rsidR="00246D3D" w:rsidRDefault="00246D3D" w:rsidP="00F53C3B">
      <w:pPr>
        <w:spacing w:line="360" w:lineRule="auto"/>
        <w:jc w:val="center"/>
        <w:rPr>
          <w:rFonts w:ascii="Century Gothic" w:hAnsi="Century Gothic"/>
          <w:b/>
          <w:sz w:val="28"/>
          <w:szCs w:val="28"/>
          <w:lang w:val="es-MX"/>
        </w:rPr>
      </w:pPr>
    </w:p>
    <w:p w14:paraId="6D5F1FE6" w14:textId="77777777" w:rsidR="00246D3D" w:rsidRDefault="00246D3D" w:rsidP="00F53C3B">
      <w:pPr>
        <w:spacing w:line="360" w:lineRule="auto"/>
        <w:jc w:val="center"/>
        <w:rPr>
          <w:rFonts w:ascii="Century Gothic" w:hAnsi="Century Gothic"/>
          <w:b/>
          <w:sz w:val="28"/>
          <w:szCs w:val="28"/>
          <w:lang w:val="es-MX"/>
        </w:rPr>
      </w:pPr>
    </w:p>
    <w:p w14:paraId="7557A420" w14:textId="77777777" w:rsidR="00246D3D" w:rsidRDefault="00246D3D" w:rsidP="00F53C3B">
      <w:pPr>
        <w:spacing w:line="360" w:lineRule="auto"/>
        <w:jc w:val="center"/>
        <w:rPr>
          <w:rFonts w:ascii="Century Gothic" w:hAnsi="Century Gothic"/>
          <w:b/>
          <w:sz w:val="28"/>
          <w:szCs w:val="28"/>
          <w:lang w:val="es-MX"/>
        </w:rPr>
      </w:pPr>
    </w:p>
    <w:p w14:paraId="3E405D48" w14:textId="77777777" w:rsidR="00246D3D" w:rsidRDefault="00246D3D" w:rsidP="00F53C3B">
      <w:pPr>
        <w:spacing w:line="360" w:lineRule="auto"/>
        <w:jc w:val="center"/>
        <w:rPr>
          <w:rFonts w:ascii="Century Gothic" w:hAnsi="Century Gothic"/>
          <w:b/>
          <w:sz w:val="28"/>
          <w:szCs w:val="28"/>
          <w:lang w:val="es-MX"/>
        </w:rPr>
      </w:pPr>
    </w:p>
    <w:p w14:paraId="48673C26" w14:textId="1A8B2111" w:rsidR="00AF1059" w:rsidRPr="0089454E" w:rsidRDefault="00AF1059" w:rsidP="00F53C3B">
      <w:pPr>
        <w:spacing w:line="360" w:lineRule="auto"/>
        <w:jc w:val="center"/>
        <w:rPr>
          <w:rFonts w:ascii="Century Gothic" w:hAnsi="Century Gothic"/>
          <w:b/>
          <w:sz w:val="28"/>
          <w:szCs w:val="28"/>
          <w:lang w:val="es-MX"/>
        </w:rPr>
      </w:pPr>
      <w:r w:rsidRPr="0089454E">
        <w:rPr>
          <w:rFonts w:ascii="Century Gothic" w:hAnsi="Century Gothic"/>
          <w:b/>
          <w:sz w:val="28"/>
          <w:szCs w:val="28"/>
          <w:lang w:val="es-MX"/>
        </w:rPr>
        <w:t>PRESENTACIÓN</w:t>
      </w:r>
    </w:p>
    <w:p w14:paraId="2C9D1E09" w14:textId="77777777" w:rsidR="0089454E" w:rsidRPr="00F53C3B" w:rsidRDefault="0089454E" w:rsidP="0089454E">
      <w:pPr>
        <w:pStyle w:val="Textoindependiente"/>
        <w:spacing w:line="360" w:lineRule="auto"/>
        <w:ind w:left="1418" w:right="1418"/>
        <w:rPr>
          <w:rFonts w:ascii="Century Gothic" w:hAnsi="Century Gothic"/>
          <w:b/>
          <w:lang w:val="es-MX"/>
        </w:rPr>
      </w:pPr>
    </w:p>
    <w:p w14:paraId="5C90602F" w14:textId="29C6E4D6" w:rsidR="00AF1059" w:rsidRPr="00F53C3B" w:rsidRDefault="00AF1059" w:rsidP="00F53C3B">
      <w:pPr>
        <w:pStyle w:val="Textoindependiente"/>
        <w:spacing w:line="360" w:lineRule="auto"/>
        <w:ind w:left="1418" w:right="1418"/>
        <w:jc w:val="center"/>
        <w:rPr>
          <w:rFonts w:ascii="Century Gothic" w:hAnsi="Century Gothic"/>
          <w:b/>
          <w:lang w:val="es-MX"/>
        </w:rPr>
      </w:pPr>
    </w:p>
    <w:p w14:paraId="3C243CE6" w14:textId="77777777" w:rsidR="00246D3D" w:rsidRDefault="00246D3D" w:rsidP="00F53C3B">
      <w:pPr>
        <w:pStyle w:val="Textoindependiente"/>
        <w:spacing w:line="360" w:lineRule="auto"/>
        <w:ind w:left="1418" w:right="1418"/>
        <w:jc w:val="both"/>
        <w:rPr>
          <w:rFonts w:ascii="Century Gothic" w:hAnsi="Century Gothic"/>
          <w:lang w:val="es-MX"/>
        </w:rPr>
      </w:pPr>
    </w:p>
    <w:p w14:paraId="554120D7" w14:textId="77777777" w:rsidR="00246D3D" w:rsidRDefault="00246D3D" w:rsidP="00F53C3B">
      <w:pPr>
        <w:pStyle w:val="Textoindependiente"/>
        <w:spacing w:line="360" w:lineRule="auto"/>
        <w:ind w:left="1418" w:right="1418"/>
        <w:jc w:val="both"/>
        <w:rPr>
          <w:rFonts w:ascii="Century Gothic" w:hAnsi="Century Gothic"/>
          <w:lang w:val="es-MX"/>
        </w:rPr>
      </w:pPr>
    </w:p>
    <w:p w14:paraId="72CACBAC" w14:textId="247850D3" w:rsidR="00AF1059" w:rsidRPr="007B0384" w:rsidRDefault="00AF1059"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El H. Ayuntamiento de </w:t>
      </w:r>
      <w:r w:rsidR="00246D3D">
        <w:rPr>
          <w:rFonts w:ascii="Century Gothic" w:hAnsi="Century Gothic"/>
          <w:lang w:val="es-MX"/>
        </w:rPr>
        <w:t>San Luis Acatlan</w:t>
      </w:r>
      <w:r w:rsidRPr="007B0384">
        <w:rPr>
          <w:rFonts w:ascii="Century Gothic" w:hAnsi="Century Gothic"/>
          <w:lang w:val="es-MX"/>
        </w:rPr>
        <w:t xml:space="preserve"> Guerrero ha establecido el propósito de consolidar una administración honesta y transparente, enfocada a generar resultados en beneficio de los habitantes del municipio, que, con el apoyo de un sistema de evaluación de programas y proyectos, permitirá retroalimentar los procesos de planeación, programación y presupuesto, lo que mejorará la eficiencia y eficacia en el uso y aplicación de los recursos públicos. </w:t>
      </w:r>
    </w:p>
    <w:p w14:paraId="04C86492" w14:textId="77777777" w:rsidR="00AF1059" w:rsidRPr="007B0384" w:rsidRDefault="00AF1059" w:rsidP="00F53C3B">
      <w:pPr>
        <w:pStyle w:val="Textoindependiente"/>
        <w:spacing w:line="360" w:lineRule="auto"/>
        <w:ind w:left="1418" w:right="1418"/>
        <w:jc w:val="both"/>
        <w:rPr>
          <w:rFonts w:ascii="Century Gothic" w:hAnsi="Century Gothic"/>
          <w:lang w:val="es-MX"/>
        </w:rPr>
      </w:pPr>
    </w:p>
    <w:p w14:paraId="1C4D1B05" w14:textId="359C472A" w:rsidR="00AF1059" w:rsidRPr="007B0384" w:rsidRDefault="00AF1059"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En este sentido, la administración </w:t>
      </w:r>
      <w:r w:rsidR="00226A56">
        <w:rPr>
          <w:rFonts w:ascii="Century Gothic" w:hAnsi="Century Gothic"/>
          <w:lang w:val="es-MX"/>
        </w:rPr>
        <w:t>2021-2024</w:t>
      </w:r>
      <w:r w:rsidRPr="007B0384">
        <w:rPr>
          <w:rFonts w:ascii="Century Gothic" w:hAnsi="Century Gothic"/>
          <w:lang w:val="es-MX"/>
        </w:rPr>
        <w:t xml:space="preserve"> ha buscado ser un gobierno transparente, por lo que la Evaluación Municipal buscara a través de su ejecución dar a conocer el grado de cumplimiento al Plan Municipal de Desarrollo. </w:t>
      </w:r>
    </w:p>
    <w:p w14:paraId="382A0D0F" w14:textId="77777777" w:rsidR="00AF1059" w:rsidRPr="007B0384" w:rsidRDefault="00AF1059" w:rsidP="00F53C3B">
      <w:pPr>
        <w:pStyle w:val="Textoindependiente"/>
        <w:spacing w:line="360" w:lineRule="auto"/>
        <w:ind w:left="1418" w:right="1418"/>
        <w:jc w:val="both"/>
        <w:rPr>
          <w:rFonts w:ascii="Century Gothic" w:hAnsi="Century Gothic"/>
          <w:lang w:val="es-MX"/>
        </w:rPr>
      </w:pPr>
    </w:p>
    <w:p w14:paraId="4E459F96" w14:textId="5B01A446" w:rsidR="00AF1059" w:rsidRPr="007B0384" w:rsidRDefault="00633313"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El Organo de Control Interno </w:t>
      </w:r>
      <w:r w:rsidR="00AF1059" w:rsidRPr="007B0384">
        <w:rPr>
          <w:rFonts w:ascii="Century Gothic" w:hAnsi="Century Gothic"/>
          <w:lang w:val="es-MX"/>
        </w:rPr>
        <w:t xml:space="preserve">en el ámbito de su competencia dará seguimiento y evaluará la veracidad de cada uno de las metas e indicadores de los </w:t>
      </w:r>
      <w:r w:rsidR="007A0D1D" w:rsidRPr="007B0384">
        <w:rPr>
          <w:rFonts w:ascii="Century Gothic" w:hAnsi="Century Gothic"/>
          <w:lang w:val="es-MX"/>
        </w:rPr>
        <w:t>cuatro</w:t>
      </w:r>
      <w:r w:rsidR="00AF1059" w:rsidRPr="007B0384">
        <w:rPr>
          <w:rFonts w:ascii="Century Gothic" w:hAnsi="Century Gothic"/>
          <w:lang w:val="es-MX"/>
        </w:rPr>
        <w:t xml:space="preserve"> ejes rectores, compromisos, acciones, obras prioritarias del Consejo de Planeación</w:t>
      </w:r>
      <w:r w:rsidR="00601E35" w:rsidRPr="007B0384">
        <w:rPr>
          <w:rFonts w:ascii="Century Gothic" w:hAnsi="Century Gothic"/>
          <w:lang w:val="es-MX"/>
        </w:rPr>
        <w:t xml:space="preserve"> para el Desarrollo</w:t>
      </w:r>
      <w:r w:rsidR="00AF1059" w:rsidRPr="007B0384">
        <w:rPr>
          <w:rFonts w:ascii="Century Gothic" w:hAnsi="Century Gothic"/>
          <w:lang w:val="es-MX"/>
        </w:rPr>
        <w:t xml:space="preserve"> Municipal.</w:t>
      </w:r>
    </w:p>
    <w:p w14:paraId="56B0FD66" w14:textId="5EF61D6D" w:rsidR="00601E35" w:rsidRPr="007B0384" w:rsidRDefault="00601E35" w:rsidP="00F53C3B">
      <w:pPr>
        <w:pStyle w:val="Textoindependiente"/>
        <w:spacing w:line="360" w:lineRule="auto"/>
        <w:ind w:left="1418" w:right="1418"/>
        <w:jc w:val="both"/>
        <w:rPr>
          <w:rFonts w:ascii="Century Gothic" w:hAnsi="Century Gothic"/>
          <w:lang w:val="es-MX"/>
        </w:rPr>
      </w:pPr>
    </w:p>
    <w:p w14:paraId="22D3CF11" w14:textId="32BB8B4E" w:rsidR="00601E35" w:rsidRPr="007B0384" w:rsidRDefault="00601E35" w:rsidP="00AF1059">
      <w:pPr>
        <w:pStyle w:val="Textoindependiente"/>
        <w:ind w:left="1418" w:right="1418"/>
        <w:jc w:val="both"/>
        <w:rPr>
          <w:lang w:val="es-MX"/>
        </w:rPr>
      </w:pPr>
    </w:p>
    <w:p w14:paraId="5FDBF7CA" w14:textId="14BDF307" w:rsidR="00601E35" w:rsidRPr="007B0384" w:rsidRDefault="00601E35" w:rsidP="00AF1059">
      <w:pPr>
        <w:pStyle w:val="Textoindependiente"/>
        <w:ind w:left="1418" w:right="1418"/>
        <w:jc w:val="both"/>
        <w:rPr>
          <w:lang w:val="es-MX"/>
        </w:rPr>
      </w:pPr>
    </w:p>
    <w:p w14:paraId="56210392" w14:textId="4B92E270" w:rsidR="00601E35" w:rsidRPr="007B0384" w:rsidRDefault="00601E35" w:rsidP="00AF1059">
      <w:pPr>
        <w:pStyle w:val="Textoindependiente"/>
        <w:ind w:left="1418" w:right="1418"/>
        <w:jc w:val="both"/>
        <w:rPr>
          <w:lang w:val="es-MX"/>
        </w:rPr>
      </w:pPr>
    </w:p>
    <w:p w14:paraId="6E7F395A" w14:textId="77777777" w:rsidR="00601E35" w:rsidRDefault="00601E35" w:rsidP="00601E35">
      <w:pPr>
        <w:pStyle w:val="Textoindependiente"/>
        <w:ind w:left="1418" w:right="1418"/>
        <w:jc w:val="center"/>
        <w:rPr>
          <w:b/>
          <w:lang w:val="es-MX"/>
        </w:rPr>
      </w:pPr>
    </w:p>
    <w:p w14:paraId="14E7BC11" w14:textId="77777777" w:rsidR="00601E35" w:rsidRDefault="00601E35" w:rsidP="00601E35">
      <w:pPr>
        <w:pStyle w:val="Textoindependiente"/>
        <w:ind w:left="1418" w:right="1418"/>
        <w:jc w:val="center"/>
        <w:rPr>
          <w:b/>
          <w:lang w:val="es-MX"/>
        </w:rPr>
      </w:pPr>
    </w:p>
    <w:p w14:paraId="79DED3C6" w14:textId="77777777" w:rsidR="00601E35" w:rsidRDefault="00601E35" w:rsidP="00601E35">
      <w:pPr>
        <w:pStyle w:val="Textoindependiente"/>
        <w:ind w:left="1418" w:right="1418"/>
        <w:jc w:val="center"/>
        <w:rPr>
          <w:b/>
          <w:lang w:val="es-MX"/>
        </w:rPr>
      </w:pPr>
    </w:p>
    <w:p w14:paraId="6AA7959F" w14:textId="77777777" w:rsidR="00601E35" w:rsidRDefault="00601E35" w:rsidP="00601E35">
      <w:pPr>
        <w:pStyle w:val="Textoindependiente"/>
        <w:ind w:left="1418" w:right="1418"/>
        <w:jc w:val="center"/>
        <w:rPr>
          <w:b/>
          <w:lang w:val="es-MX"/>
        </w:rPr>
      </w:pPr>
    </w:p>
    <w:p w14:paraId="1D18C817" w14:textId="77777777" w:rsidR="00601E35" w:rsidRDefault="00601E35" w:rsidP="00601E35">
      <w:pPr>
        <w:pStyle w:val="Textoindependiente"/>
        <w:ind w:left="1418" w:right="1418"/>
        <w:jc w:val="center"/>
        <w:rPr>
          <w:b/>
          <w:lang w:val="es-MX"/>
        </w:rPr>
      </w:pPr>
    </w:p>
    <w:p w14:paraId="3C54E599" w14:textId="77777777" w:rsidR="001C5738" w:rsidRDefault="001C5738" w:rsidP="00601E35">
      <w:pPr>
        <w:pStyle w:val="Textoindependiente"/>
        <w:ind w:left="1418" w:right="1418"/>
        <w:jc w:val="center"/>
        <w:rPr>
          <w:b/>
          <w:lang w:val="es-MX"/>
        </w:rPr>
      </w:pPr>
    </w:p>
    <w:p w14:paraId="655759CE" w14:textId="0B429A5F" w:rsidR="00601E35" w:rsidRPr="00F53C3B" w:rsidRDefault="00601E35" w:rsidP="00F53C3B">
      <w:pPr>
        <w:pStyle w:val="Textoindependiente"/>
        <w:spacing w:line="360" w:lineRule="auto"/>
        <w:ind w:left="1418" w:right="1418"/>
        <w:jc w:val="center"/>
        <w:rPr>
          <w:rFonts w:ascii="Century Gothic" w:hAnsi="Century Gothic"/>
          <w:b/>
          <w:lang w:val="es-MX"/>
        </w:rPr>
      </w:pPr>
      <w:r w:rsidRPr="00F53C3B">
        <w:rPr>
          <w:rFonts w:ascii="Century Gothic" w:hAnsi="Century Gothic"/>
          <w:b/>
          <w:lang w:val="es-MX"/>
        </w:rPr>
        <w:t>MARCO JURÍDICO</w:t>
      </w:r>
    </w:p>
    <w:p w14:paraId="36628FFD" w14:textId="77777777" w:rsidR="001C5738" w:rsidRPr="00F53C3B" w:rsidRDefault="001C5738" w:rsidP="00F53C3B">
      <w:pPr>
        <w:pStyle w:val="Textoindependiente"/>
        <w:spacing w:line="360" w:lineRule="auto"/>
        <w:ind w:right="1418"/>
        <w:rPr>
          <w:rFonts w:ascii="Century Gothic" w:hAnsi="Century Gothic"/>
          <w:b/>
          <w:lang w:val="es-MX"/>
        </w:rPr>
      </w:pPr>
    </w:p>
    <w:p w14:paraId="36C1619B" w14:textId="77777777" w:rsidR="00246D3D" w:rsidRDefault="00601E35"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Con fundamento en el artículo 134, párrafos segundo y quinto de la Constitución Política de los Estados Unidos Mexicanos; artículo 110, párrafo cuarto, fracciones II y IV y artículo 111, párrafo segundo de la Ley Federal de Presupuesto y Responsabilidad Hacendaria; artículo 79, párrafos primero y segundo de la Ley General de Contabilidad Gubernamental; en el Acuerdo por el que se emiten los lineamientos sobre los indicadores para medir los avances físicos y financieros relacionados con los recursos públicos federales, publicado en el Diario Oficial de la Federación el día 9 de diciembre de 2009, acuerdos Primero, títulos primero y octavo, numeral 32 y Tercero; Lineamientos generales para la evaluación de los Programas Federales de la Administración Pública Federal, publicados en el Diario Oficial de la Federación el 30 de marzo de 2007, numerales Décimo Sexto, párrafo último, Vigésimo Sexto, Vigésimo Séptimo, Acuerdo por el que se establecen las disposiciones generales del Sistema de Evaluación del Desempeño, publicado en el Diario Oficial de la Federación el 31 de marzo de 2008, disposiciones 14 y 37; Norma para establecer el formato para la difusión de los resultados de las evaluaciones de los recursos federales ministrados a las entidades federativas, publicada en el Diario Oficial de la Federación el 4 de abril de 2013, numerales 1,2,3,6,9, párrafo tercero, 11, 15, párrafos primero y tercero, 17 y 18; Artículos  38, 42, 45 de la Ley Número 994 de Planeación del Estado Libre Y Soberano de Guerrero; Artículos  29, 31, 32, 33, 34, 35, 39, 40, 102, 103, 104, 105, 106, 107 de la Ley Número 454 de Presupuesto Y Disciplina Fiscal Del Estado De Guerrero; se emite el Programa </w:t>
      </w:r>
    </w:p>
    <w:p w14:paraId="70CF108C" w14:textId="77777777" w:rsidR="00246D3D" w:rsidRDefault="00246D3D" w:rsidP="00F53C3B">
      <w:pPr>
        <w:pStyle w:val="Textoindependiente"/>
        <w:spacing w:line="360" w:lineRule="auto"/>
        <w:ind w:left="1418" w:right="1418"/>
        <w:jc w:val="both"/>
        <w:rPr>
          <w:rFonts w:ascii="Century Gothic" w:hAnsi="Century Gothic"/>
          <w:lang w:val="es-MX"/>
        </w:rPr>
      </w:pPr>
    </w:p>
    <w:p w14:paraId="52BABCD3" w14:textId="77777777" w:rsidR="00246D3D" w:rsidRDefault="00246D3D" w:rsidP="00F53C3B">
      <w:pPr>
        <w:pStyle w:val="Textoindependiente"/>
        <w:spacing w:line="360" w:lineRule="auto"/>
        <w:ind w:left="1418" w:right="1418"/>
        <w:jc w:val="both"/>
        <w:rPr>
          <w:rFonts w:ascii="Century Gothic" w:hAnsi="Century Gothic"/>
          <w:lang w:val="es-MX"/>
        </w:rPr>
      </w:pPr>
    </w:p>
    <w:p w14:paraId="24393C13" w14:textId="3363421C" w:rsidR="00601E35" w:rsidRPr="007B0384" w:rsidRDefault="00601E35"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Anual de Evaluaciones para el Ejercicio Fiscal 20</w:t>
      </w:r>
      <w:r w:rsidR="007A0D1D" w:rsidRPr="007B0384">
        <w:rPr>
          <w:rFonts w:ascii="Century Gothic" w:hAnsi="Century Gothic"/>
          <w:lang w:val="es-MX"/>
        </w:rPr>
        <w:t>2</w:t>
      </w:r>
      <w:r w:rsidR="007A78EB" w:rsidRPr="007B0384">
        <w:rPr>
          <w:rFonts w:ascii="Century Gothic" w:hAnsi="Century Gothic"/>
          <w:lang w:val="es-MX"/>
        </w:rPr>
        <w:t>1</w:t>
      </w:r>
      <w:r w:rsidRPr="007B0384">
        <w:rPr>
          <w:rFonts w:ascii="Century Gothic" w:hAnsi="Century Gothic"/>
          <w:lang w:val="es-MX"/>
        </w:rPr>
        <w:t xml:space="preserve"> del Municipio de </w:t>
      </w:r>
      <w:r w:rsidR="00246D3D">
        <w:rPr>
          <w:rFonts w:ascii="Century Gothic" w:hAnsi="Century Gothic"/>
          <w:lang w:val="es-MX"/>
        </w:rPr>
        <w:t>San Luis Acatlan</w:t>
      </w:r>
      <w:r w:rsidRPr="007B0384">
        <w:rPr>
          <w:rFonts w:ascii="Century Gothic" w:hAnsi="Century Gothic"/>
          <w:lang w:val="es-MX"/>
        </w:rPr>
        <w:t>, Gro.</w:t>
      </w:r>
    </w:p>
    <w:p w14:paraId="73C6D369" w14:textId="77777777" w:rsidR="0089454E" w:rsidRPr="007B0384" w:rsidRDefault="0089454E" w:rsidP="001D6A3A">
      <w:pPr>
        <w:pStyle w:val="Textoindependiente"/>
        <w:ind w:left="1418" w:right="1418"/>
        <w:jc w:val="center"/>
        <w:rPr>
          <w:rFonts w:ascii="Century Gothic" w:hAnsi="Century Gothic"/>
          <w:b/>
          <w:bCs/>
          <w:lang w:val="es-MX"/>
        </w:rPr>
      </w:pPr>
    </w:p>
    <w:p w14:paraId="0CA12C41" w14:textId="22961C42" w:rsidR="001D6A3A" w:rsidRPr="007B0384" w:rsidRDefault="008E6156" w:rsidP="001D6A3A">
      <w:pPr>
        <w:pStyle w:val="Textoindependiente"/>
        <w:ind w:left="1418" w:right="1418"/>
        <w:jc w:val="center"/>
        <w:rPr>
          <w:rFonts w:ascii="Century Gothic" w:hAnsi="Century Gothic"/>
          <w:b/>
          <w:bCs/>
          <w:lang w:val="es-MX"/>
        </w:rPr>
      </w:pPr>
      <w:r w:rsidRPr="007B0384">
        <w:rPr>
          <w:rFonts w:ascii="Century Gothic" w:hAnsi="Century Gothic"/>
          <w:b/>
          <w:bCs/>
          <w:lang w:val="es-MX"/>
        </w:rPr>
        <w:t>CONSIDERACIONES</w:t>
      </w:r>
    </w:p>
    <w:p w14:paraId="334DAAEA" w14:textId="45A2A607" w:rsidR="001D6A3A" w:rsidRPr="007B0384" w:rsidRDefault="001D6A3A" w:rsidP="001D6A3A">
      <w:pPr>
        <w:pStyle w:val="Textoindependiente"/>
        <w:ind w:left="1418" w:right="1418"/>
        <w:jc w:val="center"/>
        <w:rPr>
          <w:b/>
          <w:bCs/>
          <w:lang w:val="es-MX"/>
        </w:rPr>
      </w:pPr>
    </w:p>
    <w:p w14:paraId="0BC83E47" w14:textId="77777777" w:rsidR="001D6A3A" w:rsidRPr="007B0384" w:rsidRDefault="001D6A3A" w:rsidP="001D6A3A">
      <w:pPr>
        <w:pStyle w:val="Textoindependiente"/>
        <w:ind w:left="1418" w:right="1418"/>
        <w:jc w:val="center"/>
        <w:rPr>
          <w:lang w:val="es-MX"/>
        </w:rPr>
      </w:pPr>
    </w:p>
    <w:p w14:paraId="637D6132" w14:textId="4677B1E8" w:rsidR="00BB5702" w:rsidRPr="007B0384"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Desde la Constitución Política de los Estados Unidos Mexicanos, en su artículo 134, queda establecida la obligatoriedad de evaluar los resultados del ejercicio de los recursos de que dispongan la Federación, los Estados, los Municipios, el Distrito Federal y los órganos político-administrativos de sus demarcaciones territoriales, por las instancias técnicas que se establezcan respectivamente para este fin. </w:t>
      </w:r>
    </w:p>
    <w:p w14:paraId="78F0ED84" w14:textId="77777777" w:rsidR="00BB5702" w:rsidRPr="007B0384" w:rsidRDefault="00BB5702" w:rsidP="00F53C3B">
      <w:pPr>
        <w:pStyle w:val="Textoindependiente"/>
        <w:spacing w:line="360" w:lineRule="auto"/>
        <w:ind w:left="1418" w:right="1418"/>
        <w:jc w:val="both"/>
        <w:rPr>
          <w:rFonts w:ascii="Century Gothic" w:hAnsi="Century Gothic"/>
          <w:lang w:val="es-MX"/>
        </w:rPr>
      </w:pPr>
    </w:p>
    <w:p w14:paraId="40828507" w14:textId="5664A8AF" w:rsidR="00BB5702" w:rsidRPr="007B0384"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La fracción </w:t>
      </w:r>
      <w:r w:rsidR="00BB5702" w:rsidRPr="007B0384">
        <w:rPr>
          <w:rFonts w:ascii="Century Gothic" w:hAnsi="Century Gothic"/>
          <w:lang w:val="es-MX"/>
        </w:rPr>
        <w:t>I</w:t>
      </w:r>
      <w:r w:rsidRPr="007B0384">
        <w:rPr>
          <w:rFonts w:ascii="Century Gothic" w:hAnsi="Century Gothic"/>
          <w:lang w:val="es-MX"/>
        </w:rPr>
        <w:t xml:space="preserve"> del artículo 85 de la Ley Federal de Presupuesto y Responsabilidad Hacendaria, establece puntualmente que los recursos federales que ejerzan las entidades federativas, los municipios, los órganos políticoadministrativos de las demarcaciones territoriales del Distrito Federal, así como sus respectivas administraciones públicas paraestatales o cualquier ente público de carácter local, serán evaluados conforme a las bases establecidas en el artículo 110 de la citada Ley, con base en indicadores estratégicos y de gestión, por instancias técnicas independientes de las instituciones que ejerzan los recursos federales, observando los requisitos de información correspondientes. </w:t>
      </w:r>
    </w:p>
    <w:p w14:paraId="6EA837F5" w14:textId="77777777" w:rsidR="00BB5702" w:rsidRPr="007B0384" w:rsidRDefault="00BB5702" w:rsidP="00F53C3B">
      <w:pPr>
        <w:pStyle w:val="Textoindependiente"/>
        <w:spacing w:line="360" w:lineRule="auto"/>
        <w:ind w:left="1418" w:right="1418"/>
        <w:jc w:val="both"/>
        <w:rPr>
          <w:rFonts w:ascii="Century Gothic" w:hAnsi="Century Gothic"/>
          <w:lang w:val="es-MX"/>
        </w:rPr>
      </w:pPr>
    </w:p>
    <w:p w14:paraId="01EC0245" w14:textId="77777777" w:rsidR="00246D3D"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Por su parte, la evaluación, es el medio para verificar las metas establecidas y los resultados alcanzados en el proceso de ejecución de los planes y programas, a través de un Sistema de Indicadores que mide los logros de la gestión gubernamental en términos de cobertura, efectividad, impacto y </w:t>
      </w:r>
    </w:p>
    <w:p w14:paraId="1BCB09D9" w14:textId="77777777" w:rsidR="00246D3D" w:rsidRDefault="00246D3D" w:rsidP="00F53C3B">
      <w:pPr>
        <w:pStyle w:val="Textoindependiente"/>
        <w:spacing w:line="360" w:lineRule="auto"/>
        <w:ind w:left="1418" w:right="1418"/>
        <w:jc w:val="both"/>
        <w:rPr>
          <w:rFonts w:ascii="Century Gothic" w:hAnsi="Century Gothic"/>
          <w:lang w:val="es-MX"/>
        </w:rPr>
      </w:pPr>
    </w:p>
    <w:p w14:paraId="57459CB4" w14:textId="77777777" w:rsidR="00246D3D" w:rsidRDefault="00246D3D" w:rsidP="00F53C3B">
      <w:pPr>
        <w:pStyle w:val="Textoindependiente"/>
        <w:spacing w:line="360" w:lineRule="auto"/>
        <w:ind w:left="1418" w:right="1418"/>
        <w:jc w:val="both"/>
        <w:rPr>
          <w:rFonts w:ascii="Century Gothic" w:hAnsi="Century Gothic"/>
          <w:lang w:val="es-MX"/>
        </w:rPr>
      </w:pPr>
    </w:p>
    <w:p w14:paraId="0874A7CD" w14:textId="561FC4BA" w:rsidR="00426EEF" w:rsidRPr="007B0384"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calidad de las políticas públicas. </w:t>
      </w:r>
    </w:p>
    <w:p w14:paraId="4A395D3D" w14:textId="77777777" w:rsidR="00426EEF" w:rsidRPr="007B0384" w:rsidRDefault="00426EEF" w:rsidP="00F53C3B">
      <w:pPr>
        <w:pStyle w:val="Textoindependiente"/>
        <w:spacing w:line="360" w:lineRule="auto"/>
        <w:ind w:left="1418" w:right="1418"/>
        <w:jc w:val="both"/>
        <w:rPr>
          <w:rFonts w:ascii="Century Gothic" w:hAnsi="Century Gothic"/>
          <w:lang w:val="es-MX"/>
        </w:rPr>
      </w:pPr>
    </w:p>
    <w:p w14:paraId="3A40135C" w14:textId="77777777" w:rsidR="00426EEF" w:rsidRPr="007B0384"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El Sistema de Evaluación del Desempeño (SED) es una herramienta del Presupuesto Basado en Resultados (PBR), mediante el cual se alinean los objetivos y las metas de los diversos programas y acciones municipales con el Plan Municipal de Desarrollo; establece además a través del mismo, los mecanismos para el monitoreo, evaluación y difusión de los resultados alcanzados por estos programas. De esta manera, se contribuye a la instrumentación de una cultura organizacional de gestión para resultados. </w:t>
      </w:r>
    </w:p>
    <w:p w14:paraId="20C1AD34" w14:textId="77777777" w:rsidR="00426EEF" w:rsidRPr="007B0384" w:rsidRDefault="00426EEF" w:rsidP="00F53C3B">
      <w:pPr>
        <w:pStyle w:val="Textoindependiente"/>
        <w:spacing w:line="360" w:lineRule="auto"/>
        <w:ind w:left="1418" w:right="1418"/>
        <w:jc w:val="both"/>
        <w:rPr>
          <w:rFonts w:ascii="Century Gothic" w:hAnsi="Century Gothic"/>
          <w:lang w:val="es-MX"/>
        </w:rPr>
      </w:pPr>
    </w:p>
    <w:p w14:paraId="442D0145" w14:textId="77777777" w:rsidR="00426EEF" w:rsidRPr="007B0384"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De esta manera podemos establecer que el Sistema de Evaluación del Desempeño (SED), es </w:t>
      </w:r>
      <w:r w:rsidR="009A77F0" w:rsidRPr="007B0384">
        <w:rPr>
          <w:rFonts w:ascii="Century Gothic" w:hAnsi="Century Gothic"/>
          <w:lang w:val="es-MX"/>
        </w:rPr>
        <w:t xml:space="preserve">un </w:t>
      </w:r>
      <w:r w:rsidRPr="007B0384">
        <w:rPr>
          <w:rFonts w:ascii="Century Gothic" w:hAnsi="Century Gothic"/>
          <w:lang w:val="es-MX"/>
        </w:rPr>
        <w:t xml:space="preserve">conjunto de elementos metodológicos que permiten realizar una valoración objetiva del desempeño de los programas, bajo los principios de verificación del grado de cumplimiento de metas y objetivos, con base en indicadores estratégicos y de gestión. </w:t>
      </w:r>
    </w:p>
    <w:p w14:paraId="621422DE" w14:textId="77777777" w:rsidR="00426EEF" w:rsidRPr="007B0384" w:rsidRDefault="00426EEF" w:rsidP="00F53C3B">
      <w:pPr>
        <w:pStyle w:val="Textoindependiente"/>
        <w:spacing w:line="360" w:lineRule="auto"/>
        <w:ind w:left="1418" w:right="1418"/>
        <w:jc w:val="both"/>
        <w:rPr>
          <w:rFonts w:ascii="Century Gothic" w:hAnsi="Century Gothic"/>
          <w:lang w:val="es-MX"/>
        </w:rPr>
      </w:pPr>
    </w:p>
    <w:p w14:paraId="3B8CB156" w14:textId="77777777" w:rsidR="00193221" w:rsidRPr="007B0384"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El Programa Anual de Evaluaciones (PAE) forma parte del Sistema de Evaluación del Desempeño (SED) y es el instrumento que ordena y coadyuva en la organización de las actividades a realizar para llevar a cabo las evaluaciones del desempeño de los Fondos y Programas del gasto federalizado, establece tiempos y responsabilidades para el cumplimiento de los objetivos de la evaluación. </w:t>
      </w:r>
    </w:p>
    <w:p w14:paraId="73FAA08A" w14:textId="77777777" w:rsidR="00193221" w:rsidRPr="007B0384" w:rsidRDefault="00193221" w:rsidP="008E6156">
      <w:pPr>
        <w:pStyle w:val="Textoindependiente"/>
        <w:ind w:left="1418" w:right="1418"/>
        <w:jc w:val="both"/>
        <w:rPr>
          <w:lang w:val="es-MX"/>
        </w:rPr>
      </w:pPr>
    </w:p>
    <w:p w14:paraId="24997B2F" w14:textId="77777777" w:rsidR="00246D3D"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El presente PAE 20</w:t>
      </w:r>
      <w:r w:rsidR="007A0D1D" w:rsidRPr="007B0384">
        <w:rPr>
          <w:rFonts w:ascii="Century Gothic" w:hAnsi="Century Gothic"/>
          <w:lang w:val="es-MX"/>
        </w:rPr>
        <w:t>2</w:t>
      </w:r>
      <w:r w:rsidR="007A78EB" w:rsidRPr="007B0384">
        <w:rPr>
          <w:rFonts w:ascii="Century Gothic" w:hAnsi="Century Gothic"/>
          <w:lang w:val="es-MX"/>
        </w:rPr>
        <w:t>1</w:t>
      </w:r>
      <w:r w:rsidRPr="007B0384">
        <w:rPr>
          <w:rFonts w:ascii="Century Gothic" w:hAnsi="Century Gothic"/>
          <w:lang w:val="es-MX"/>
        </w:rPr>
        <w:t xml:space="preserve"> considera la realización de evaluaciones a Fondos y Programas del gasto federalizado, por lo que en la planeación, realización, difusión y utilización de las mismas se deberá atender en todo momento lo </w:t>
      </w:r>
    </w:p>
    <w:p w14:paraId="3672AB1A" w14:textId="77777777" w:rsidR="00246D3D" w:rsidRDefault="00246D3D" w:rsidP="00F53C3B">
      <w:pPr>
        <w:pStyle w:val="Textoindependiente"/>
        <w:spacing w:line="360" w:lineRule="auto"/>
        <w:ind w:left="1418" w:right="1418"/>
        <w:jc w:val="both"/>
        <w:rPr>
          <w:rFonts w:ascii="Century Gothic" w:hAnsi="Century Gothic"/>
          <w:lang w:val="es-MX"/>
        </w:rPr>
      </w:pPr>
    </w:p>
    <w:p w14:paraId="6E174ABA" w14:textId="2F179317" w:rsidR="00193221" w:rsidRPr="007B0384"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establecido en las Leyes, Normas, Acuerdos y Lineamientos federales vigentes en la materia; Sin embargo, con independencia a lo establecido en el presente documento, el Gobierno Municipal a través de la </w:t>
      </w:r>
      <w:r w:rsidR="00FB3298" w:rsidRPr="007B0384">
        <w:rPr>
          <w:rFonts w:ascii="Century Gothic" w:hAnsi="Century Gothic"/>
          <w:lang w:val="es-MX"/>
        </w:rPr>
        <w:t>Unidad de Evaluación al Desempeño</w:t>
      </w:r>
      <w:r w:rsidRPr="007B0384">
        <w:rPr>
          <w:rFonts w:ascii="Century Gothic" w:hAnsi="Century Gothic"/>
          <w:lang w:val="es-MX"/>
        </w:rPr>
        <w:t>, Instancia Coordinadora del SED, podrá acordar y realizar evaluaciones del desempeño de los Programas Municipales cuya implementación no haya sido con recursos federales.</w:t>
      </w:r>
    </w:p>
    <w:p w14:paraId="0515A59D" w14:textId="77777777" w:rsidR="00193221" w:rsidRPr="007B0384" w:rsidRDefault="00193221" w:rsidP="00F53C3B">
      <w:pPr>
        <w:pStyle w:val="Textoindependiente"/>
        <w:spacing w:line="360" w:lineRule="auto"/>
        <w:ind w:left="1418" w:right="1418"/>
        <w:jc w:val="both"/>
        <w:rPr>
          <w:rFonts w:ascii="Century Gothic" w:hAnsi="Century Gothic"/>
          <w:lang w:val="es-MX"/>
        </w:rPr>
      </w:pPr>
    </w:p>
    <w:p w14:paraId="6DDCF96E" w14:textId="3C6A94BE" w:rsidR="00193221" w:rsidRPr="007B0384"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De igual forma,</w:t>
      </w:r>
      <w:r w:rsidR="00FB3298" w:rsidRPr="007B0384">
        <w:rPr>
          <w:rFonts w:ascii="Century Gothic" w:hAnsi="Century Gothic"/>
          <w:lang w:val="es-MX"/>
        </w:rPr>
        <w:t xml:space="preserve"> el </w:t>
      </w:r>
      <w:r w:rsidRPr="007B0384">
        <w:rPr>
          <w:rFonts w:ascii="Century Gothic" w:hAnsi="Century Gothic"/>
          <w:lang w:val="es-MX"/>
        </w:rPr>
        <w:t xml:space="preserve">Plan Municipal de Desarrollo </w:t>
      </w:r>
      <w:r w:rsidR="00226A56">
        <w:rPr>
          <w:rFonts w:ascii="Century Gothic" w:hAnsi="Century Gothic"/>
          <w:lang w:val="es-MX"/>
        </w:rPr>
        <w:t>2021-2024</w:t>
      </w:r>
      <w:r w:rsidRPr="007B0384">
        <w:rPr>
          <w:rFonts w:ascii="Century Gothic" w:hAnsi="Century Gothic"/>
          <w:lang w:val="es-MX"/>
        </w:rPr>
        <w:t xml:space="preserve"> en el Eje </w:t>
      </w:r>
      <w:r w:rsidR="007A0D1D" w:rsidRPr="007B0384">
        <w:rPr>
          <w:rFonts w:ascii="Century Gothic" w:hAnsi="Century Gothic"/>
          <w:lang w:val="es-MX"/>
        </w:rPr>
        <w:t>3</w:t>
      </w:r>
      <w:r w:rsidRPr="007B0384">
        <w:rPr>
          <w:rFonts w:ascii="Century Gothic" w:hAnsi="Century Gothic"/>
          <w:lang w:val="es-MX"/>
        </w:rPr>
        <w:t>. “</w:t>
      </w:r>
      <w:r w:rsidR="00246D3D">
        <w:rPr>
          <w:rFonts w:ascii="Century Gothic" w:hAnsi="Century Gothic"/>
          <w:lang w:val="es-MX"/>
        </w:rPr>
        <w:t>San Luis Acatlan</w:t>
      </w:r>
      <w:r w:rsidR="007A0D1D" w:rsidRPr="007B0384">
        <w:rPr>
          <w:rFonts w:ascii="Century Gothic" w:hAnsi="Century Gothic"/>
          <w:lang w:val="es-MX"/>
        </w:rPr>
        <w:t xml:space="preserve"> con un Gobierno Eficiente, Transparente e Incluyente</w:t>
      </w:r>
      <w:r w:rsidRPr="007B0384">
        <w:rPr>
          <w:rFonts w:ascii="Century Gothic" w:hAnsi="Century Gothic"/>
          <w:lang w:val="es-MX"/>
        </w:rPr>
        <w:t xml:space="preserve">” dentro </w:t>
      </w:r>
      <w:r w:rsidR="008622E1" w:rsidRPr="007B0384">
        <w:rPr>
          <w:rFonts w:ascii="Century Gothic" w:hAnsi="Century Gothic"/>
          <w:lang w:val="es-MX"/>
        </w:rPr>
        <w:t xml:space="preserve">del </w:t>
      </w:r>
      <w:r w:rsidR="007A0D1D" w:rsidRPr="007B0384">
        <w:rPr>
          <w:rFonts w:ascii="Century Gothic" w:hAnsi="Century Gothic"/>
          <w:lang w:val="es-MX"/>
        </w:rPr>
        <w:t>Programa 3.2.3. Gestión Pública Ordenada y Eficiente</w:t>
      </w:r>
      <w:r w:rsidR="00FB3298" w:rsidRPr="007B0384">
        <w:rPr>
          <w:rFonts w:ascii="Century Gothic" w:hAnsi="Century Gothic"/>
          <w:lang w:val="es-MX"/>
        </w:rPr>
        <w:t>,</w:t>
      </w:r>
      <w:r w:rsidRPr="007B0384">
        <w:rPr>
          <w:rFonts w:ascii="Century Gothic" w:hAnsi="Century Gothic"/>
          <w:lang w:val="es-MX"/>
        </w:rPr>
        <w:t xml:space="preserve"> Establece </w:t>
      </w:r>
      <w:r w:rsidR="007729C3" w:rsidRPr="007B0384">
        <w:rPr>
          <w:rFonts w:ascii="Century Gothic" w:hAnsi="Century Gothic"/>
          <w:lang w:val="es-MX"/>
        </w:rPr>
        <w:t xml:space="preserve">que los Sanmarqueños merecen tener servidores públicos dignos de los espacios que ocupan; por lo que es importante fortalecer al Gobierno Municipal a través de la capacitación constante y la evaluación al </w:t>
      </w:r>
      <w:r w:rsidRPr="007B0384">
        <w:rPr>
          <w:rFonts w:ascii="Century Gothic" w:hAnsi="Century Gothic"/>
          <w:lang w:val="es-MX"/>
        </w:rPr>
        <w:t>desempeño municipal, que permita evaluar sistemáticamente la efectividad de los programas, proyectos y estrategias, a fin de garantizar el cumplimiento de metas, asegurando el uso eficiente y transparente de los recursos, como una de sus estrategias es el de Impulsar la modernización integral de la administración municipal, normatividad y procesos administrativos, incorporando tecnologías de vanguardia</w:t>
      </w:r>
      <w:r w:rsidR="007729C3" w:rsidRPr="007B0384">
        <w:rPr>
          <w:rFonts w:ascii="Century Gothic" w:hAnsi="Century Gothic"/>
          <w:lang w:val="es-MX"/>
        </w:rPr>
        <w:t xml:space="preserve"> y de reingeniería organizacional de la administración pública</w:t>
      </w:r>
      <w:r w:rsidRPr="007B0384">
        <w:rPr>
          <w:rFonts w:ascii="Century Gothic" w:hAnsi="Century Gothic"/>
          <w:lang w:val="es-MX"/>
        </w:rPr>
        <w:t xml:space="preserve">, implementando el Sistema de Medición del desempeño de los servidores públicos, de la calidad de los servicios municipales, así como la efectividad institucional y del gasto social, poniendo atención a las demandas y necesidades de la población y emitir de forma transparente los resultados de las acciones de gobierno. </w:t>
      </w:r>
    </w:p>
    <w:p w14:paraId="7EDC9429" w14:textId="77777777" w:rsidR="00193221" w:rsidRPr="007B0384" w:rsidRDefault="00193221" w:rsidP="00F53C3B">
      <w:pPr>
        <w:pStyle w:val="Textoindependiente"/>
        <w:spacing w:line="360" w:lineRule="auto"/>
        <w:ind w:left="1418" w:right="1418"/>
        <w:jc w:val="both"/>
        <w:rPr>
          <w:rFonts w:ascii="Century Gothic" w:hAnsi="Century Gothic"/>
          <w:lang w:val="es-MX"/>
        </w:rPr>
      </w:pPr>
    </w:p>
    <w:p w14:paraId="681AE4CD" w14:textId="77777777" w:rsidR="00246D3D" w:rsidRDefault="00246D3D" w:rsidP="00F53C3B">
      <w:pPr>
        <w:pStyle w:val="Textoindependiente"/>
        <w:spacing w:line="360" w:lineRule="auto"/>
        <w:ind w:left="1418" w:right="1418"/>
        <w:jc w:val="both"/>
        <w:rPr>
          <w:rFonts w:ascii="Century Gothic" w:hAnsi="Century Gothic"/>
          <w:lang w:val="es-MX"/>
        </w:rPr>
      </w:pPr>
    </w:p>
    <w:p w14:paraId="6AC87CF0" w14:textId="77777777" w:rsidR="00246D3D" w:rsidRDefault="00246D3D" w:rsidP="00F53C3B">
      <w:pPr>
        <w:pStyle w:val="Textoindependiente"/>
        <w:spacing w:line="360" w:lineRule="auto"/>
        <w:ind w:left="1418" w:right="1418"/>
        <w:jc w:val="both"/>
        <w:rPr>
          <w:rFonts w:ascii="Century Gothic" w:hAnsi="Century Gothic"/>
          <w:lang w:val="es-MX"/>
        </w:rPr>
      </w:pPr>
    </w:p>
    <w:p w14:paraId="286DF5AE" w14:textId="77777777" w:rsidR="00246D3D" w:rsidRDefault="00246D3D" w:rsidP="00F53C3B">
      <w:pPr>
        <w:pStyle w:val="Textoindependiente"/>
        <w:spacing w:line="360" w:lineRule="auto"/>
        <w:ind w:left="1418" w:right="1418"/>
        <w:jc w:val="both"/>
        <w:rPr>
          <w:rFonts w:ascii="Century Gothic" w:hAnsi="Century Gothic"/>
          <w:lang w:val="es-MX"/>
        </w:rPr>
      </w:pPr>
    </w:p>
    <w:p w14:paraId="1D76DCAB" w14:textId="77777777" w:rsidR="00246D3D" w:rsidRDefault="00246D3D" w:rsidP="00F53C3B">
      <w:pPr>
        <w:pStyle w:val="Textoindependiente"/>
        <w:spacing w:line="360" w:lineRule="auto"/>
        <w:ind w:left="1418" w:right="1418"/>
        <w:jc w:val="both"/>
        <w:rPr>
          <w:rFonts w:ascii="Century Gothic" w:hAnsi="Century Gothic"/>
          <w:lang w:val="es-MX"/>
        </w:rPr>
      </w:pPr>
    </w:p>
    <w:p w14:paraId="23B194A1" w14:textId="77777777" w:rsidR="00193221" w:rsidRPr="007B0384"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Acción referente a definir los lineamientos para el seguimiento, evaluación y actualización del Plan Municipal de Desarrollo y estableciendo como proyecto prioritario, fortalecer el Sistema de Seguimiento y Cumplimiento de Indicadores y Metas del Gobierno Municipal.</w:t>
      </w:r>
    </w:p>
    <w:p w14:paraId="7F2D8704" w14:textId="77777777" w:rsidR="00193221" w:rsidRPr="007B0384" w:rsidRDefault="00193221" w:rsidP="00F53C3B">
      <w:pPr>
        <w:pStyle w:val="Textoindependiente"/>
        <w:spacing w:line="360" w:lineRule="auto"/>
        <w:ind w:left="1418" w:right="1418"/>
        <w:jc w:val="both"/>
        <w:rPr>
          <w:rFonts w:ascii="Century Gothic" w:hAnsi="Century Gothic"/>
          <w:lang w:val="es-MX"/>
        </w:rPr>
      </w:pPr>
    </w:p>
    <w:p w14:paraId="36F7C6DA" w14:textId="13959C29" w:rsidR="00381AE6" w:rsidRPr="007B0384"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De igual manera, con la finalidad de dar cumplimiento a la normatividad aplicable en la materia, se desarrolla el presente Programa </w:t>
      </w:r>
      <w:r w:rsidR="007729C3" w:rsidRPr="007B0384">
        <w:rPr>
          <w:rFonts w:ascii="Century Gothic" w:hAnsi="Century Gothic"/>
          <w:lang w:val="es-MX"/>
        </w:rPr>
        <w:t xml:space="preserve">Anual </w:t>
      </w:r>
      <w:r w:rsidRPr="007B0384">
        <w:rPr>
          <w:rFonts w:ascii="Century Gothic" w:hAnsi="Century Gothic"/>
          <w:lang w:val="es-MX"/>
        </w:rPr>
        <w:t>de Evaluación de Desempeño, como parte del Sistema de Evaluación del Desempeño instituido por el Gobierno Municipal.</w:t>
      </w:r>
    </w:p>
    <w:p w14:paraId="0BCEB4CA" w14:textId="77777777" w:rsidR="00381AE6" w:rsidRPr="007B0384" w:rsidRDefault="00381AE6" w:rsidP="00193221">
      <w:pPr>
        <w:pStyle w:val="Textoindependiente"/>
        <w:ind w:left="1418" w:right="1418"/>
        <w:jc w:val="center"/>
        <w:rPr>
          <w:b/>
          <w:bCs/>
          <w:lang w:val="es-MX"/>
        </w:rPr>
      </w:pPr>
    </w:p>
    <w:p w14:paraId="6EC0AA14" w14:textId="5A947162" w:rsidR="00193221" w:rsidRPr="007B0384" w:rsidRDefault="008E6156" w:rsidP="00193221">
      <w:pPr>
        <w:pStyle w:val="Textoindependiente"/>
        <w:ind w:left="1418" w:right="1418"/>
        <w:jc w:val="center"/>
        <w:rPr>
          <w:rFonts w:ascii="Century Gothic" w:hAnsi="Century Gothic"/>
          <w:b/>
          <w:bCs/>
          <w:lang w:val="es-MX"/>
        </w:rPr>
      </w:pPr>
      <w:r w:rsidRPr="007B0384">
        <w:rPr>
          <w:rFonts w:ascii="Century Gothic" w:hAnsi="Century Gothic"/>
          <w:b/>
          <w:bCs/>
          <w:lang w:val="es-MX"/>
        </w:rPr>
        <w:t>OBJETIVOS, ESTRATEGIAS, LÍNEAS DE ACCIÓN.</w:t>
      </w:r>
    </w:p>
    <w:p w14:paraId="56B2BFCF" w14:textId="77777777" w:rsidR="00193221" w:rsidRPr="007B0384" w:rsidRDefault="00193221" w:rsidP="008E6156">
      <w:pPr>
        <w:pStyle w:val="Textoindependiente"/>
        <w:ind w:left="1418" w:right="1418"/>
        <w:jc w:val="both"/>
        <w:rPr>
          <w:lang w:val="es-MX"/>
        </w:rPr>
      </w:pPr>
    </w:p>
    <w:p w14:paraId="07790B0D" w14:textId="77777777" w:rsidR="00193221" w:rsidRPr="007B0384" w:rsidRDefault="00193221" w:rsidP="008E6156">
      <w:pPr>
        <w:pStyle w:val="Textoindependiente"/>
        <w:ind w:left="1418" w:right="1418"/>
        <w:jc w:val="both"/>
        <w:rPr>
          <w:lang w:val="es-MX"/>
        </w:rPr>
      </w:pPr>
    </w:p>
    <w:p w14:paraId="65B5884F" w14:textId="5F3E8319" w:rsidR="00193221" w:rsidRPr="00F53C3B" w:rsidRDefault="008E6156" w:rsidP="008E6156">
      <w:pPr>
        <w:pStyle w:val="Textoindependiente"/>
        <w:ind w:left="1418" w:right="1418"/>
        <w:jc w:val="both"/>
        <w:rPr>
          <w:rFonts w:ascii="Century Gothic" w:hAnsi="Century Gothic"/>
        </w:rPr>
      </w:pPr>
      <w:r w:rsidRPr="00F53C3B">
        <w:rPr>
          <w:rFonts w:ascii="Century Gothic" w:hAnsi="Century Gothic"/>
        </w:rPr>
        <w:t>OBJETIVOS:</w:t>
      </w:r>
    </w:p>
    <w:p w14:paraId="7C3842A6" w14:textId="77777777" w:rsidR="00941DD2" w:rsidRDefault="00941DD2" w:rsidP="008E6156">
      <w:pPr>
        <w:pStyle w:val="Textoindependiente"/>
        <w:ind w:left="1418" w:right="1418"/>
        <w:jc w:val="both"/>
      </w:pPr>
    </w:p>
    <w:p w14:paraId="3F275B2A" w14:textId="53DBE08F" w:rsidR="00193221" w:rsidRPr="007B0384" w:rsidRDefault="008E6156" w:rsidP="00F53C3B">
      <w:pPr>
        <w:pStyle w:val="Textoindependiente"/>
        <w:numPr>
          <w:ilvl w:val="0"/>
          <w:numId w:val="9"/>
        </w:numPr>
        <w:ind w:right="1418"/>
        <w:jc w:val="both"/>
        <w:rPr>
          <w:rFonts w:ascii="Century Gothic" w:hAnsi="Century Gothic"/>
          <w:lang w:val="es-MX"/>
        </w:rPr>
      </w:pPr>
      <w:r w:rsidRPr="007B0384">
        <w:rPr>
          <w:rFonts w:ascii="Century Gothic" w:hAnsi="Century Gothic"/>
          <w:lang w:val="es-MX"/>
        </w:rPr>
        <w:t>Determinar las evaluaciones y los tipos de evaluación que se aplicaran a los programas presupuestarios del Municipio de</w:t>
      </w:r>
      <w:r w:rsidR="00246D3D">
        <w:rPr>
          <w:rFonts w:ascii="Century Gothic" w:hAnsi="Century Gothic"/>
          <w:lang w:val="es-MX"/>
        </w:rPr>
        <w:t xml:space="preserve"> San Luis Acatlan</w:t>
      </w:r>
      <w:r w:rsidRPr="007B0384">
        <w:rPr>
          <w:rFonts w:ascii="Century Gothic" w:hAnsi="Century Gothic"/>
          <w:lang w:val="es-MX"/>
        </w:rPr>
        <w:t>.</w:t>
      </w:r>
    </w:p>
    <w:p w14:paraId="68D98C0A" w14:textId="77777777" w:rsidR="00941DD2" w:rsidRPr="007B0384" w:rsidRDefault="00941DD2" w:rsidP="00941DD2">
      <w:pPr>
        <w:pStyle w:val="Textoindependiente"/>
        <w:ind w:left="2138" w:right="1418"/>
        <w:jc w:val="both"/>
        <w:rPr>
          <w:rFonts w:ascii="Century Gothic" w:hAnsi="Century Gothic"/>
          <w:lang w:val="es-MX"/>
        </w:rPr>
      </w:pPr>
    </w:p>
    <w:p w14:paraId="1570F5D2" w14:textId="7CDE5131" w:rsidR="00193221" w:rsidRPr="007B0384" w:rsidRDefault="008E6156" w:rsidP="00F53C3B">
      <w:pPr>
        <w:pStyle w:val="Textoindependiente"/>
        <w:numPr>
          <w:ilvl w:val="0"/>
          <w:numId w:val="9"/>
        </w:numPr>
        <w:ind w:right="1418"/>
        <w:jc w:val="both"/>
        <w:rPr>
          <w:rFonts w:ascii="Century Gothic" w:hAnsi="Century Gothic"/>
          <w:lang w:val="es-MX"/>
        </w:rPr>
      </w:pPr>
      <w:r w:rsidRPr="007B0384">
        <w:rPr>
          <w:rFonts w:ascii="Century Gothic" w:hAnsi="Century Gothic"/>
          <w:lang w:val="es-MX"/>
        </w:rPr>
        <w:t>Establecer las metas y plazos de las evaluaciones en cumplimiento del presente programa.</w:t>
      </w:r>
    </w:p>
    <w:p w14:paraId="11D2E96D" w14:textId="77777777" w:rsidR="00941DD2" w:rsidRPr="007B0384" w:rsidRDefault="00941DD2" w:rsidP="00941DD2">
      <w:pPr>
        <w:pStyle w:val="Prrafodelista"/>
        <w:rPr>
          <w:rFonts w:ascii="Century Gothic" w:hAnsi="Century Gothic"/>
          <w:lang w:val="es-MX"/>
        </w:rPr>
      </w:pPr>
    </w:p>
    <w:p w14:paraId="77DDC4C6" w14:textId="77777777" w:rsidR="00941DD2" w:rsidRPr="007B0384" w:rsidRDefault="00941DD2" w:rsidP="00941DD2">
      <w:pPr>
        <w:pStyle w:val="Textoindependiente"/>
        <w:ind w:left="2138" w:right="1418"/>
        <w:jc w:val="both"/>
        <w:rPr>
          <w:rFonts w:ascii="Century Gothic" w:hAnsi="Century Gothic"/>
          <w:lang w:val="es-MX"/>
        </w:rPr>
      </w:pPr>
    </w:p>
    <w:p w14:paraId="1197555E" w14:textId="1139BBFE" w:rsidR="00193221" w:rsidRPr="007B0384" w:rsidRDefault="008E6156" w:rsidP="00F53C3B">
      <w:pPr>
        <w:pStyle w:val="Textoindependiente"/>
        <w:numPr>
          <w:ilvl w:val="0"/>
          <w:numId w:val="9"/>
        </w:numPr>
        <w:ind w:right="1418"/>
        <w:jc w:val="both"/>
        <w:rPr>
          <w:rFonts w:ascii="Century Gothic" w:hAnsi="Century Gothic"/>
          <w:lang w:val="es-MX"/>
        </w:rPr>
      </w:pPr>
      <w:r w:rsidRPr="007B0384">
        <w:rPr>
          <w:rFonts w:ascii="Century Gothic" w:hAnsi="Century Gothic"/>
          <w:lang w:val="es-MX"/>
        </w:rPr>
        <w:t xml:space="preserve">Establecer las bases para la articulación de los resultados de las evaluaciones realizadas en cumplimiento al presente Programa, como elemento relevante del Presupuesto basado en Resultados (PBR) y del Sistema de Evaluación del Desempeño (SED). </w:t>
      </w:r>
    </w:p>
    <w:p w14:paraId="6623F15F" w14:textId="77777777" w:rsidR="00193221" w:rsidRPr="007B0384" w:rsidRDefault="00193221" w:rsidP="008E6156">
      <w:pPr>
        <w:pStyle w:val="Textoindependiente"/>
        <w:ind w:left="1418" w:right="1418"/>
        <w:jc w:val="both"/>
        <w:rPr>
          <w:lang w:val="es-MX"/>
        </w:rPr>
      </w:pPr>
    </w:p>
    <w:p w14:paraId="23AFF29D" w14:textId="085AB8FF" w:rsidR="00193221" w:rsidRPr="00F53C3B" w:rsidRDefault="008E6156" w:rsidP="008E6156">
      <w:pPr>
        <w:pStyle w:val="Textoindependiente"/>
        <w:ind w:left="1418" w:right="1418"/>
        <w:jc w:val="both"/>
        <w:rPr>
          <w:rFonts w:ascii="Century Gothic" w:hAnsi="Century Gothic"/>
        </w:rPr>
      </w:pPr>
      <w:r w:rsidRPr="00F53C3B">
        <w:rPr>
          <w:rFonts w:ascii="Century Gothic" w:hAnsi="Century Gothic"/>
        </w:rPr>
        <w:t>ESTRATEGIAS:</w:t>
      </w:r>
    </w:p>
    <w:p w14:paraId="1B77D54C" w14:textId="77777777" w:rsidR="00941DD2" w:rsidRDefault="00941DD2" w:rsidP="008E6156">
      <w:pPr>
        <w:pStyle w:val="Textoindependiente"/>
        <w:ind w:left="1418" w:right="1418"/>
        <w:jc w:val="both"/>
      </w:pPr>
    </w:p>
    <w:p w14:paraId="73FC5865" w14:textId="77777777" w:rsidR="00246D3D" w:rsidRDefault="008E6156" w:rsidP="00F53C3B">
      <w:pPr>
        <w:pStyle w:val="Textoindependiente"/>
        <w:numPr>
          <w:ilvl w:val="0"/>
          <w:numId w:val="10"/>
        </w:numPr>
        <w:ind w:right="1418"/>
        <w:jc w:val="both"/>
        <w:rPr>
          <w:rFonts w:ascii="Century Gothic" w:hAnsi="Century Gothic"/>
          <w:lang w:val="es-MX"/>
        </w:rPr>
      </w:pPr>
      <w:r w:rsidRPr="007B0384">
        <w:rPr>
          <w:rFonts w:ascii="Century Gothic" w:hAnsi="Century Gothic"/>
          <w:lang w:val="es-MX"/>
        </w:rPr>
        <w:t xml:space="preserve">Implementar un sistema de control de gestión basado en indicadores de desempeño municipal, que permita evaluar sistemáticamente la efectividad de los programas, proyectos y estrategias, a fin de garantizar el cumplimiento de metas, asegurar el uso eficiente y </w:t>
      </w:r>
    </w:p>
    <w:p w14:paraId="27085AE4" w14:textId="77777777" w:rsidR="00246D3D" w:rsidRDefault="00246D3D" w:rsidP="00246D3D">
      <w:pPr>
        <w:pStyle w:val="Textoindependiente"/>
        <w:ind w:right="1418"/>
        <w:jc w:val="both"/>
        <w:rPr>
          <w:rFonts w:ascii="Century Gothic" w:hAnsi="Century Gothic"/>
          <w:lang w:val="es-MX"/>
        </w:rPr>
      </w:pPr>
    </w:p>
    <w:p w14:paraId="06939494" w14:textId="77777777" w:rsidR="00246D3D" w:rsidRDefault="00246D3D" w:rsidP="00246D3D">
      <w:pPr>
        <w:pStyle w:val="Textoindependiente"/>
        <w:ind w:right="1418"/>
        <w:jc w:val="both"/>
        <w:rPr>
          <w:rFonts w:ascii="Century Gothic" w:hAnsi="Century Gothic"/>
          <w:lang w:val="es-MX"/>
        </w:rPr>
      </w:pPr>
    </w:p>
    <w:p w14:paraId="2AC7BF46" w14:textId="32D81773" w:rsidR="00193221" w:rsidRPr="007B0384" w:rsidRDefault="008E6156" w:rsidP="00F53C3B">
      <w:pPr>
        <w:pStyle w:val="Textoindependiente"/>
        <w:numPr>
          <w:ilvl w:val="0"/>
          <w:numId w:val="10"/>
        </w:numPr>
        <w:ind w:right="1418"/>
        <w:jc w:val="both"/>
        <w:rPr>
          <w:rFonts w:ascii="Century Gothic" w:hAnsi="Century Gothic"/>
          <w:lang w:val="es-MX"/>
        </w:rPr>
      </w:pPr>
      <w:r w:rsidRPr="007B0384">
        <w:rPr>
          <w:rFonts w:ascii="Century Gothic" w:hAnsi="Century Gothic"/>
          <w:lang w:val="es-MX"/>
        </w:rPr>
        <w:t>transparente de los recursos.</w:t>
      </w:r>
    </w:p>
    <w:p w14:paraId="01215535" w14:textId="77777777" w:rsidR="00941DD2" w:rsidRPr="007B0384" w:rsidRDefault="00941DD2" w:rsidP="00941DD2">
      <w:pPr>
        <w:pStyle w:val="Textoindependiente"/>
        <w:ind w:left="2138" w:right="1418"/>
        <w:jc w:val="both"/>
        <w:rPr>
          <w:rFonts w:ascii="Century Gothic" w:hAnsi="Century Gothic"/>
          <w:lang w:val="es-MX"/>
        </w:rPr>
      </w:pPr>
    </w:p>
    <w:p w14:paraId="1579785B" w14:textId="532D5C43" w:rsidR="00193221" w:rsidRPr="007B0384" w:rsidRDefault="008E6156" w:rsidP="00F53C3B">
      <w:pPr>
        <w:pStyle w:val="Textoindependiente"/>
        <w:numPr>
          <w:ilvl w:val="0"/>
          <w:numId w:val="10"/>
        </w:numPr>
        <w:ind w:right="1418"/>
        <w:jc w:val="both"/>
        <w:rPr>
          <w:rFonts w:ascii="Century Gothic" w:hAnsi="Century Gothic"/>
          <w:lang w:val="es-MX"/>
        </w:rPr>
      </w:pPr>
      <w:r w:rsidRPr="007B0384">
        <w:rPr>
          <w:rFonts w:ascii="Century Gothic" w:hAnsi="Century Gothic"/>
          <w:lang w:val="es-MX"/>
        </w:rPr>
        <w:t>Implementar el Sistema de Medición del desempeño de los servidores públicos, de la calidad de los servicios municipales, así como la efectividad institucional y del gasto social.</w:t>
      </w:r>
    </w:p>
    <w:p w14:paraId="0E395DBF" w14:textId="77777777" w:rsidR="00941DD2" w:rsidRPr="007B0384" w:rsidRDefault="00941DD2" w:rsidP="00941DD2">
      <w:pPr>
        <w:pStyle w:val="Textoindependiente"/>
        <w:ind w:left="2138" w:right="1418"/>
        <w:jc w:val="both"/>
        <w:rPr>
          <w:rFonts w:ascii="Century Gothic" w:hAnsi="Century Gothic"/>
          <w:lang w:val="es-MX"/>
        </w:rPr>
      </w:pPr>
    </w:p>
    <w:p w14:paraId="31BF7C89" w14:textId="77777777" w:rsidR="00941DD2" w:rsidRPr="007B0384" w:rsidRDefault="008E6156" w:rsidP="00F53C3B">
      <w:pPr>
        <w:pStyle w:val="Textoindependiente"/>
        <w:numPr>
          <w:ilvl w:val="0"/>
          <w:numId w:val="10"/>
        </w:numPr>
        <w:ind w:right="1418"/>
        <w:jc w:val="both"/>
        <w:rPr>
          <w:rFonts w:ascii="Century Gothic" w:hAnsi="Century Gothic"/>
          <w:lang w:val="es-MX"/>
        </w:rPr>
      </w:pPr>
      <w:r w:rsidRPr="007B0384">
        <w:rPr>
          <w:rFonts w:ascii="Century Gothic" w:hAnsi="Century Gothic"/>
          <w:lang w:val="es-MX"/>
        </w:rPr>
        <w:t>Utilizar mecanismos de evaluación que midan los avances y logro de las metas municipales, así como la incorporación de las tecnologías de información.</w:t>
      </w:r>
    </w:p>
    <w:p w14:paraId="4B58CE3F" w14:textId="77777777" w:rsidR="00941DD2" w:rsidRPr="007B0384" w:rsidRDefault="00941DD2" w:rsidP="007729C3">
      <w:pPr>
        <w:pStyle w:val="Textoindependiente"/>
        <w:ind w:right="1418"/>
        <w:jc w:val="both"/>
        <w:rPr>
          <w:lang w:val="es-MX"/>
        </w:rPr>
      </w:pPr>
    </w:p>
    <w:p w14:paraId="2C2FCFB1" w14:textId="77777777" w:rsidR="00941DD2" w:rsidRPr="007B0384" w:rsidRDefault="00941DD2" w:rsidP="008E6156">
      <w:pPr>
        <w:pStyle w:val="Textoindependiente"/>
        <w:ind w:left="1418" w:right="1418"/>
        <w:jc w:val="both"/>
        <w:rPr>
          <w:lang w:val="es-MX"/>
        </w:rPr>
      </w:pPr>
    </w:p>
    <w:p w14:paraId="32A765A9" w14:textId="06F69F02" w:rsidR="00941DD2" w:rsidRPr="00F53C3B" w:rsidRDefault="008E6156" w:rsidP="008E6156">
      <w:pPr>
        <w:pStyle w:val="Textoindependiente"/>
        <w:ind w:left="1418" w:right="1418"/>
        <w:jc w:val="both"/>
        <w:rPr>
          <w:rFonts w:ascii="Century Gothic" w:hAnsi="Century Gothic"/>
        </w:rPr>
      </w:pPr>
      <w:r w:rsidRPr="00F53C3B">
        <w:rPr>
          <w:rFonts w:ascii="Century Gothic" w:hAnsi="Century Gothic"/>
        </w:rPr>
        <w:t>LÍNEAS DE ACCIÓN</w:t>
      </w:r>
      <w:r w:rsidR="00941DD2" w:rsidRPr="00F53C3B">
        <w:rPr>
          <w:rFonts w:ascii="Century Gothic" w:hAnsi="Century Gothic"/>
        </w:rPr>
        <w:t>:</w:t>
      </w:r>
    </w:p>
    <w:p w14:paraId="3E3EC00E" w14:textId="77777777" w:rsidR="00941DD2" w:rsidRDefault="00941DD2" w:rsidP="008E6156">
      <w:pPr>
        <w:pStyle w:val="Textoindependiente"/>
        <w:ind w:left="1418" w:right="1418"/>
        <w:jc w:val="both"/>
      </w:pPr>
    </w:p>
    <w:p w14:paraId="36AE600F" w14:textId="5B414FC1" w:rsidR="00941DD2" w:rsidRPr="007B0384" w:rsidRDefault="008E6156" w:rsidP="00F53C3B">
      <w:pPr>
        <w:pStyle w:val="Textoindependiente"/>
        <w:numPr>
          <w:ilvl w:val="0"/>
          <w:numId w:val="11"/>
        </w:numPr>
        <w:ind w:right="1418"/>
        <w:jc w:val="both"/>
        <w:rPr>
          <w:rFonts w:ascii="Century Gothic" w:hAnsi="Century Gothic"/>
          <w:lang w:val="es-MX"/>
        </w:rPr>
      </w:pPr>
      <w:r w:rsidRPr="007B0384">
        <w:rPr>
          <w:rFonts w:ascii="Century Gothic" w:hAnsi="Century Gothic"/>
          <w:lang w:val="es-MX"/>
        </w:rPr>
        <w:t>Orientar las estructuras orgánicas y ocupacionales de cada unidad administrativa, hacia los objetivos.</w:t>
      </w:r>
    </w:p>
    <w:p w14:paraId="739D883C" w14:textId="77777777" w:rsidR="00941DD2" w:rsidRPr="007B0384" w:rsidRDefault="00941DD2" w:rsidP="00941DD2">
      <w:pPr>
        <w:pStyle w:val="Textoindependiente"/>
        <w:ind w:left="2138" w:right="1418"/>
        <w:jc w:val="both"/>
        <w:rPr>
          <w:rFonts w:ascii="Century Gothic" w:hAnsi="Century Gothic"/>
          <w:lang w:val="es-MX"/>
        </w:rPr>
      </w:pPr>
    </w:p>
    <w:p w14:paraId="10A840A9" w14:textId="60B0E18B" w:rsidR="00941DD2" w:rsidRPr="007B0384" w:rsidRDefault="008E6156" w:rsidP="00F53C3B">
      <w:pPr>
        <w:pStyle w:val="Textoindependiente"/>
        <w:numPr>
          <w:ilvl w:val="0"/>
          <w:numId w:val="11"/>
        </w:numPr>
        <w:ind w:right="1418"/>
        <w:jc w:val="both"/>
        <w:rPr>
          <w:rFonts w:ascii="Century Gothic" w:hAnsi="Century Gothic"/>
          <w:lang w:val="es-MX"/>
        </w:rPr>
      </w:pPr>
      <w:r w:rsidRPr="007B0384">
        <w:rPr>
          <w:rFonts w:ascii="Century Gothic" w:hAnsi="Century Gothic"/>
          <w:lang w:val="es-MX"/>
        </w:rPr>
        <w:t>Desarrollar una cultura de trabajo y servicio sustentada en criterios de racionalidad, eficiencia, honestidad, transparencia, vocación de servicio, innovación y aprendizaje que garanticen la consolidación del cambio.</w:t>
      </w:r>
    </w:p>
    <w:p w14:paraId="5B2C7A1B" w14:textId="77777777" w:rsidR="00941DD2" w:rsidRPr="007B0384" w:rsidRDefault="00941DD2" w:rsidP="00941DD2">
      <w:pPr>
        <w:pStyle w:val="Prrafodelista"/>
        <w:rPr>
          <w:rFonts w:ascii="Century Gothic" w:hAnsi="Century Gothic"/>
          <w:lang w:val="es-MX"/>
        </w:rPr>
      </w:pPr>
    </w:p>
    <w:p w14:paraId="7CC98CD3" w14:textId="77777777" w:rsidR="00941DD2" w:rsidRPr="007B0384" w:rsidRDefault="00941DD2" w:rsidP="00941DD2">
      <w:pPr>
        <w:pStyle w:val="Textoindependiente"/>
        <w:ind w:left="2138" w:right="1418"/>
        <w:jc w:val="both"/>
        <w:rPr>
          <w:rFonts w:ascii="Century Gothic" w:hAnsi="Century Gothic"/>
          <w:lang w:val="es-MX"/>
        </w:rPr>
      </w:pPr>
    </w:p>
    <w:p w14:paraId="20C048B8" w14:textId="7D805FED" w:rsidR="00941DD2" w:rsidRPr="007B0384" w:rsidRDefault="008E6156" w:rsidP="00F53C3B">
      <w:pPr>
        <w:pStyle w:val="Textoindependiente"/>
        <w:numPr>
          <w:ilvl w:val="0"/>
          <w:numId w:val="11"/>
        </w:numPr>
        <w:ind w:right="1418"/>
        <w:jc w:val="both"/>
        <w:rPr>
          <w:rFonts w:ascii="Century Gothic" w:hAnsi="Century Gothic"/>
          <w:lang w:val="es-MX"/>
        </w:rPr>
      </w:pPr>
      <w:r w:rsidRPr="007B0384">
        <w:rPr>
          <w:rFonts w:ascii="Century Gothic" w:hAnsi="Century Gothic"/>
          <w:lang w:val="es-MX"/>
        </w:rPr>
        <w:t>Fomentar la participación ciudadana en las políticas públicas y en la prevención de la corrupción.</w:t>
      </w:r>
    </w:p>
    <w:p w14:paraId="40ED0A4C" w14:textId="77777777" w:rsidR="00941DD2" w:rsidRPr="007B0384" w:rsidRDefault="00941DD2" w:rsidP="00941DD2">
      <w:pPr>
        <w:pStyle w:val="Textoindependiente"/>
        <w:ind w:left="2138" w:right="1418"/>
        <w:jc w:val="both"/>
        <w:rPr>
          <w:rFonts w:ascii="Century Gothic" w:hAnsi="Century Gothic"/>
          <w:lang w:val="es-MX"/>
        </w:rPr>
      </w:pPr>
    </w:p>
    <w:p w14:paraId="449C62DE" w14:textId="54553699" w:rsidR="00941DD2" w:rsidRPr="007B0384" w:rsidRDefault="008E6156" w:rsidP="00F53C3B">
      <w:pPr>
        <w:pStyle w:val="Textoindependiente"/>
        <w:numPr>
          <w:ilvl w:val="0"/>
          <w:numId w:val="11"/>
        </w:numPr>
        <w:ind w:right="1418"/>
        <w:jc w:val="both"/>
        <w:rPr>
          <w:rFonts w:ascii="Century Gothic" w:hAnsi="Century Gothic"/>
          <w:lang w:val="es-MX"/>
        </w:rPr>
      </w:pPr>
      <w:r w:rsidRPr="007B0384">
        <w:rPr>
          <w:rFonts w:ascii="Century Gothic" w:hAnsi="Century Gothic"/>
          <w:lang w:val="es-MX"/>
        </w:rPr>
        <w:t>Cumplir eficaz y eficientemente con el presupuesto de egresos, asegurando racionalidad y transparencia en el gasto.</w:t>
      </w:r>
    </w:p>
    <w:p w14:paraId="31D301BE" w14:textId="77777777" w:rsidR="00941DD2" w:rsidRPr="007B0384" w:rsidRDefault="00941DD2" w:rsidP="00941DD2">
      <w:pPr>
        <w:pStyle w:val="Prrafodelista"/>
        <w:rPr>
          <w:rFonts w:ascii="Century Gothic" w:hAnsi="Century Gothic"/>
          <w:lang w:val="es-MX"/>
        </w:rPr>
      </w:pPr>
    </w:p>
    <w:p w14:paraId="641C6EC9" w14:textId="77777777" w:rsidR="00941DD2" w:rsidRPr="007B0384" w:rsidRDefault="00941DD2" w:rsidP="00941DD2">
      <w:pPr>
        <w:pStyle w:val="Textoindependiente"/>
        <w:ind w:left="2138" w:right="1418"/>
        <w:jc w:val="both"/>
        <w:rPr>
          <w:rFonts w:ascii="Century Gothic" w:hAnsi="Century Gothic"/>
          <w:lang w:val="es-MX"/>
        </w:rPr>
      </w:pPr>
    </w:p>
    <w:p w14:paraId="74BE795E" w14:textId="77777777" w:rsidR="00941DD2" w:rsidRPr="007B0384" w:rsidRDefault="008E6156" w:rsidP="00F53C3B">
      <w:pPr>
        <w:pStyle w:val="Textoindependiente"/>
        <w:numPr>
          <w:ilvl w:val="0"/>
          <w:numId w:val="11"/>
        </w:numPr>
        <w:ind w:right="1418"/>
        <w:jc w:val="both"/>
        <w:rPr>
          <w:rFonts w:ascii="Century Gothic" w:hAnsi="Century Gothic"/>
          <w:lang w:val="es-MX"/>
        </w:rPr>
      </w:pPr>
      <w:r w:rsidRPr="007B0384">
        <w:rPr>
          <w:rFonts w:ascii="Century Gothic" w:hAnsi="Century Gothic"/>
          <w:lang w:val="es-MX"/>
        </w:rPr>
        <w:t xml:space="preserve">Establecer mecanismos para el control presupuestal de los egresos e ingresos. </w:t>
      </w:r>
    </w:p>
    <w:p w14:paraId="08E94F84" w14:textId="77777777" w:rsidR="00941DD2" w:rsidRPr="007B0384" w:rsidRDefault="00941DD2" w:rsidP="008E6156">
      <w:pPr>
        <w:pStyle w:val="Textoindependiente"/>
        <w:ind w:left="1418" w:right="1418"/>
        <w:jc w:val="both"/>
        <w:rPr>
          <w:lang w:val="es-MX"/>
        </w:rPr>
      </w:pPr>
    </w:p>
    <w:p w14:paraId="770A2B00" w14:textId="6B39B620" w:rsidR="00941DD2" w:rsidRPr="007B0384" w:rsidRDefault="00226A56" w:rsidP="00226A56">
      <w:pPr>
        <w:pStyle w:val="Textoindependiente"/>
        <w:spacing w:line="360" w:lineRule="auto"/>
        <w:ind w:right="1418"/>
        <w:rPr>
          <w:rFonts w:ascii="Century Gothic" w:hAnsi="Century Gothic"/>
          <w:b/>
          <w:bCs/>
          <w:lang w:val="es-MX"/>
        </w:rPr>
      </w:pPr>
      <w:r>
        <w:rPr>
          <w:rFonts w:ascii="Century Gothic" w:hAnsi="Century Gothic"/>
          <w:b/>
          <w:bCs/>
          <w:lang w:val="es-MX"/>
        </w:rPr>
        <w:t xml:space="preserve">                    </w:t>
      </w:r>
      <w:r w:rsidR="008E6156" w:rsidRPr="007B0384">
        <w:rPr>
          <w:rFonts w:ascii="Century Gothic" w:hAnsi="Century Gothic"/>
          <w:b/>
          <w:bCs/>
          <w:lang w:val="es-MX"/>
        </w:rPr>
        <w:t>OBJETIVO GENERAL:</w:t>
      </w:r>
    </w:p>
    <w:p w14:paraId="5C9AF4C4" w14:textId="77777777" w:rsidR="00BB19CF" w:rsidRPr="007B0384" w:rsidRDefault="00BB19CF" w:rsidP="00F53C3B">
      <w:pPr>
        <w:pStyle w:val="Textoindependiente"/>
        <w:spacing w:line="360" w:lineRule="auto"/>
        <w:ind w:left="1418" w:right="1418"/>
        <w:jc w:val="both"/>
        <w:rPr>
          <w:rFonts w:ascii="Century Gothic" w:hAnsi="Century Gothic"/>
          <w:lang w:val="es-MX"/>
        </w:rPr>
      </w:pPr>
    </w:p>
    <w:p w14:paraId="6A126DD7" w14:textId="77777777" w:rsidR="00BB19CF"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Definir las consideraciones generales de evaluación del o de los programas presupuestarios, mediante la determinaciones de directrices que garanticen un resultado objetivo. </w:t>
      </w:r>
    </w:p>
    <w:p w14:paraId="66B7AAA2" w14:textId="77777777" w:rsidR="00246D3D" w:rsidRDefault="00246D3D" w:rsidP="00F53C3B">
      <w:pPr>
        <w:pStyle w:val="Textoindependiente"/>
        <w:spacing w:line="360" w:lineRule="auto"/>
        <w:ind w:left="1418" w:right="1418"/>
        <w:jc w:val="both"/>
        <w:rPr>
          <w:rFonts w:ascii="Century Gothic" w:hAnsi="Century Gothic"/>
          <w:lang w:val="es-MX"/>
        </w:rPr>
      </w:pPr>
    </w:p>
    <w:p w14:paraId="2F1A03E3" w14:textId="77777777" w:rsidR="00246D3D" w:rsidRPr="007B0384" w:rsidRDefault="00246D3D" w:rsidP="00F53C3B">
      <w:pPr>
        <w:pStyle w:val="Textoindependiente"/>
        <w:spacing w:line="360" w:lineRule="auto"/>
        <w:ind w:left="1418" w:right="1418"/>
        <w:jc w:val="both"/>
        <w:rPr>
          <w:rFonts w:ascii="Century Gothic" w:hAnsi="Century Gothic"/>
          <w:lang w:val="es-MX"/>
        </w:rPr>
      </w:pPr>
    </w:p>
    <w:p w14:paraId="2338BA9B" w14:textId="27B7170A" w:rsidR="00BB19CF" w:rsidRPr="007B0384"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 xml:space="preserve">El objetivo del presente Programa Anual de Evaluación (PAE) es Institucionalizar el programa de evaluaciones que se realizarán durante el presente año a los programas implementados por el Gobierno </w:t>
      </w:r>
      <w:r w:rsidR="00246D3D">
        <w:rPr>
          <w:rFonts w:ascii="Century Gothic" w:hAnsi="Century Gothic"/>
          <w:lang w:val="es-MX"/>
        </w:rPr>
        <w:t>de San Luis Acatlan</w:t>
      </w:r>
      <w:r w:rsidR="00633313" w:rsidRPr="007B0384">
        <w:rPr>
          <w:rFonts w:ascii="Century Gothic" w:hAnsi="Century Gothic"/>
          <w:lang w:val="es-MX"/>
        </w:rPr>
        <w:t xml:space="preserve"> </w:t>
      </w:r>
      <w:r w:rsidR="00BB19CF" w:rsidRPr="007B0384">
        <w:rPr>
          <w:rFonts w:ascii="Century Gothic" w:hAnsi="Century Gothic"/>
          <w:lang w:val="es-MX"/>
        </w:rPr>
        <w:t>Guerrero</w:t>
      </w:r>
      <w:r w:rsidRPr="007B0384">
        <w:rPr>
          <w:rFonts w:ascii="Century Gothic" w:hAnsi="Century Gothic"/>
          <w:lang w:val="es-MX"/>
        </w:rPr>
        <w:t xml:space="preserve">. </w:t>
      </w:r>
    </w:p>
    <w:p w14:paraId="1CE8A0AF" w14:textId="77777777" w:rsidR="00BB19CF" w:rsidRPr="007B0384" w:rsidRDefault="00BB19CF" w:rsidP="00F53C3B">
      <w:pPr>
        <w:pStyle w:val="Textoindependiente"/>
        <w:spacing w:line="360" w:lineRule="auto"/>
        <w:ind w:left="1418" w:right="1418"/>
        <w:jc w:val="both"/>
        <w:rPr>
          <w:rFonts w:ascii="Century Gothic" w:hAnsi="Century Gothic"/>
          <w:lang w:val="es-MX"/>
        </w:rPr>
      </w:pPr>
    </w:p>
    <w:p w14:paraId="316D2C0A" w14:textId="77777777" w:rsidR="00BB19CF" w:rsidRPr="007B0384" w:rsidRDefault="008E6156" w:rsidP="00F53C3B">
      <w:pPr>
        <w:pStyle w:val="Textoindependiente"/>
        <w:spacing w:line="360" w:lineRule="auto"/>
        <w:ind w:left="1418" w:right="1418"/>
        <w:jc w:val="both"/>
        <w:rPr>
          <w:rFonts w:ascii="Century Gothic" w:hAnsi="Century Gothic"/>
          <w:lang w:val="es-MX"/>
        </w:rPr>
      </w:pPr>
      <w:r w:rsidRPr="007B0384">
        <w:rPr>
          <w:rFonts w:ascii="Century Gothic" w:hAnsi="Century Gothic"/>
          <w:lang w:val="es-MX"/>
        </w:rPr>
        <w:t>Por su parte, la evaluación es el medio para verificar las metas establecidas y los resultados alcanzados en el proceso de ejecución de los planes y programas municipales, a través de un Sistema de Indicadores que mide los logros de la gestión gubernamental en términos de cobertura, efectividad, impacto y calidad de las políticas públicas.</w:t>
      </w:r>
    </w:p>
    <w:p w14:paraId="633316D7" w14:textId="77777777" w:rsidR="0089454E" w:rsidRPr="007B0384" w:rsidRDefault="0089454E" w:rsidP="008E6156">
      <w:pPr>
        <w:pStyle w:val="Textoindependiente"/>
        <w:ind w:left="1418" w:right="1418"/>
        <w:jc w:val="both"/>
        <w:rPr>
          <w:rFonts w:ascii="Century Gothic" w:hAnsi="Century Gothic"/>
          <w:b/>
          <w:bCs/>
          <w:lang w:val="es-MX"/>
        </w:rPr>
      </w:pPr>
    </w:p>
    <w:p w14:paraId="32A98378" w14:textId="77777777" w:rsidR="0089454E" w:rsidRPr="007B0384" w:rsidRDefault="0089454E" w:rsidP="008E6156">
      <w:pPr>
        <w:pStyle w:val="Textoindependiente"/>
        <w:ind w:left="1418" w:right="1418"/>
        <w:jc w:val="both"/>
        <w:rPr>
          <w:rFonts w:ascii="Century Gothic" w:hAnsi="Century Gothic"/>
          <w:b/>
          <w:bCs/>
          <w:lang w:val="es-MX"/>
        </w:rPr>
      </w:pPr>
    </w:p>
    <w:p w14:paraId="65447BB4" w14:textId="3A002573" w:rsidR="00BB19CF" w:rsidRPr="00F53C3B" w:rsidRDefault="008E6156" w:rsidP="008E6156">
      <w:pPr>
        <w:pStyle w:val="Textoindependiente"/>
        <w:ind w:left="1418" w:right="1418"/>
        <w:jc w:val="both"/>
        <w:rPr>
          <w:rFonts w:ascii="Century Gothic" w:hAnsi="Century Gothic"/>
          <w:b/>
          <w:bCs/>
        </w:rPr>
      </w:pPr>
      <w:r w:rsidRPr="00F53C3B">
        <w:rPr>
          <w:rFonts w:ascii="Century Gothic" w:hAnsi="Century Gothic"/>
          <w:b/>
          <w:bCs/>
        </w:rPr>
        <w:t xml:space="preserve">OBJETIVO ESPECÍFICO: </w:t>
      </w:r>
    </w:p>
    <w:p w14:paraId="3C30180A" w14:textId="77777777" w:rsidR="00BB19CF" w:rsidRPr="00F53C3B" w:rsidRDefault="00BB19CF" w:rsidP="008E6156">
      <w:pPr>
        <w:pStyle w:val="Textoindependiente"/>
        <w:ind w:left="1418" w:right="1418"/>
        <w:jc w:val="both"/>
        <w:rPr>
          <w:rFonts w:ascii="Century Gothic" w:hAnsi="Century Gothic"/>
        </w:rPr>
      </w:pPr>
    </w:p>
    <w:p w14:paraId="3D453246" w14:textId="0846E0D1" w:rsidR="00BB19CF" w:rsidRPr="007B0384" w:rsidRDefault="008E6156" w:rsidP="00BB19CF">
      <w:pPr>
        <w:pStyle w:val="Textoindependiente"/>
        <w:numPr>
          <w:ilvl w:val="0"/>
          <w:numId w:val="8"/>
        </w:numPr>
        <w:ind w:right="1418"/>
        <w:jc w:val="both"/>
        <w:rPr>
          <w:rFonts w:ascii="Century Gothic" w:hAnsi="Century Gothic"/>
          <w:lang w:val="es-MX"/>
        </w:rPr>
      </w:pPr>
      <w:r w:rsidRPr="007B0384">
        <w:rPr>
          <w:rFonts w:ascii="Century Gothic" w:hAnsi="Century Gothic"/>
          <w:lang w:val="es-MX"/>
        </w:rPr>
        <w:t xml:space="preserve">Establecer los programas municipales para los que se deberán realizar Evaluaciones trimestrales cada año presupuestado. </w:t>
      </w:r>
    </w:p>
    <w:p w14:paraId="222B555E" w14:textId="77777777" w:rsidR="00BB19CF" w:rsidRPr="007B0384" w:rsidRDefault="00BB19CF" w:rsidP="00BB19CF">
      <w:pPr>
        <w:pStyle w:val="Textoindependiente"/>
        <w:ind w:left="2138" w:right="1418"/>
        <w:jc w:val="both"/>
        <w:rPr>
          <w:rFonts w:ascii="Century Gothic" w:hAnsi="Century Gothic"/>
          <w:lang w:val="es-MX"/>
        </w:rPr>
      </w:pPr>
    </w:p>
    <w:p w14:paraId="67EEFD4D" w14:textId="7376CDC3" w:rsidR="00BB19CF" w:rsidRPr="00F53C3B" w:rsidRDefault="008E6156" w:rsidP="00BB19CF">
      <w:pPr>
        <w:pStyle w:val="Textoindependiente"/>
        <w:numPr>
          <w:ilvl w:val="0"/>
          <w:numId w:val="8"/>
        </w:numPr>
        <w:ind w:right="1418"/>
        <w:jc w:val="both"/>
        <w:rPr>
          <w:rFonts w:ascii="Century Gothic" w:hAnsi="Century Gothic"/>
          <w:bCs/>
          <w:lang w:val="es-MX"/>
        </w:rPr>
      </w:pPr>
      <w:r w:rsidRPr="007B0384">
        <w:rPr>
          <w:rFonts w:ascii="Century Gothic" w:hAnsi="Century Gothic"/>
          <w:lang w:val="es-MX"/>
        </w:rPr>
        <w:t xml:space="preserve">Establecer el modelo metodológico de las Evaluaciones a realizarse. </w:t>
      </w:r>
    </w:p>
    <w:p w14:paraId="2FC0B125" w14:textId="77777777" w:rsidR="00BB19CF" w:rsidRPr="00F53C3B" w:rsidRDefault="00BB19CF" w:rsidP="00BB19CF">
      <w:pPr>
        <w:pStyle w:val="Textoindependiente"/>
        <w:ind w:left="2138" w:right="1418"/>
        <w:jc w:val="both"/>
        <w:rPr>
          <w:rFonts w:ascii="Century Gothic" w:hAnsi="Century Gothic"/>
          <w:bCs/>
          <w:lang w:val="es-MX"/>
        </w:rPr>
      </w:pPr>
    </w:p>
    <w:p w14:paraId="3126CAED" w14:textId="797D5FB1" w:rsidR="00BB19CF" w:rsidRPr="00F53C3B" w:rsidRDefault="008E6156" w:rsidP="00BB19CF">
      <w:pPr>
        <w:pStyle w:val="Textoindependiente"/>
        <w:numPr>
          <w:ilvl w:val="0"/>
          <w:numId w:val="8"/>
        </w:numPr>
        <w:ind w:right="1418"/>
        <w:jc w:val="both"/>
        <w:rPr>
          <w:rFonts w:ascii="Century Gothic" w:hAnsi="Century Gothic"/>
          <w:bCs/>
          <w:lang w:val="es-MX"/>
        </w:rPr>
      </w:pPr>
      <w:r w:rsidRPr="007B0384">
        <w:rPr>
          <w:rFonts w:ascii="Century Gothic" w:hAnsi="Century Gothic"/>
          <w:lang w:val="es-MX"/>
        </w:rPr>
        <w:t xml:space="preserve">Definir la instancia o institución responsable de realizar las Evaluaciones. </w:t>
      </w:r>
    </w:p>
    <w:p w14:paraId="59CCF545" w14:textId="77777777" w:rsidR="00BB19CF" w:rsidRPr="00F53C3B" w:rsidRDefault="00BB19CF" w:rsidP="00BB19CF">
      <w:pPr>
        <w:pStyle w:val="Textoindependiente"/>
        <w:ind w:left="2138" w:right="1418"/>
        <w:jc w:val="both"/>
        <w:rPr>
          <w:rFonts w:ascii="Century Gothic" w:hAnsi="Century Gothic"/>
          <w:bCs/>
          <w:lang w:val="es-MX"/>
        </w:rPr>
      </w:pPr>
    </w:p>
    <w:p w14:paraId="6B8295DE" w14:textId="26EA4E88" w:rsidR="00BB19CF" w:rsidRPr="00F53C3B" w:rsidRDefault="008E6156" w:rsidP="00BB19CF">
      <w:pPr>
        <w:pStyle w:val="Textoindependiente"/>
        <w:numPr>
          <w:ilvl w:val="0"/>
          <w:numId w:val="8"/>
        </w:numPr>
        <w:ind w:right="1418"/>
        <w:jc w:val="both"/>
        <w:rPr>
          <w:rFonts w:ascii="Century Gothic" w:hAnsi="Century Gothic"/>
          <w:bCs/>
          <w:lang w:val="es-MX"/>
        </w:rPr>
      </w:pPr>
      <w:r w:rsidRPr="007B0384">
        <w:rPr>
          <w:rFonts w:ascii="Century Gothic" w:hAnsi="Century Gothic"/>
          <w:lang w:val="es-MX"/>
        </w:rPr>
        <w:t xml:space="preserve">Establecer el mecanismo de la difusión de los resultados de las Evaluaciones. </w:t>
      </w:r>
    </w:p>
    <w:p w14:paraId="05D3718E" w14:textId="77777777" w:rsidR="00BB19CF" w:rsidRPr="00F53C3B" w:rsidRDefault="00BB19CF" w:rsidP="00BB19CF">
      <w:pPr>
        <w:pStyle w:val="Textoindependiente"/>
        <w:ind w:left="2138" w:right="1418"/>
        <w:jc w:val="both"/>
        <w:rPr>
          <w:rFonts w:ascii="Century Gothic" w:hAnsi="Century Gothic"/>
          <w:bCs/>
          <w:lang w:val="es-MX"/>
        </w:rPr>
      </w:pPr>
    </w:p>
    <w:p w14:paraId="749CC40F" w14:textId="77777777" w:rsidR="00BB19CF" w:rsidRPr="00F53C3B" w:rsidRDefault="008E6156" w:rsidP="00BB19CF">
      <w:pPr>
        <w:pStyle w:val="Textoindependiente"/>
        <w:numPr>
          <w:ilvl w:val="0"/>
          <w:numId w:val="8"/>
        </w:numPr>
        <w:ind w:right="1418"/>
        <w:jc w:val="both"/>
        <w:rPr>
          <w:rFonts w:ascii="Century Gothic" w:hAnsi="Century Gothic"/>
          <w:bCs/>
          <w:lang w:val="es-MX"/>
        </w:rPr>
      </w:pPr>
      <w:r w:rsidRPr="007B0384">
        <w:rPr>
          <w:rFonts w:ascii="Century Gothic" w:hAnsi="Century Gothic"/>
          <w:lang w:val="es-MX"/>
        </w:rPr>
        <w:t>Establecer los mecanismos de seguimiento a los resultados y recomendaciones de la evaluación, para implementar una mejora continua.</w:t>
      </w:r>
    </w:p>
    <w:p w14:paraId="1032CF49" w14:textId="7DD52296" w:rsidR="00BB19CF" w:rsidRPr="00F53C3B" w:rsidRDefault="008E6156" w:rsidP="00BB19CF">
      <w:pPr>
        <w:pStyle w:val="Textoindependiente"/>
        <w:ind w:left="2138" w:right="1418"/>
        <w:jc w:val="both"/>
        <w:rPr>
          <w:rFonts w:ascii="Century Gothic" w:hAnsi="Century Gothic"/>
          <w:bCs/>
          <w:lang w:val="es-MX"/>
        </w:rPr>
      </w:pPr>
      <w:r w:rsidRPr="007B0384">
        <w:rPr>
          <w:rFonts w:ascii="Century Gothic" w:hAnsi="Century Gothic"/>
          <w:lang w:val="es-MX"/>
        </w:rPr>
        <w:t xml:space="preserve"> </w:t>
      </w:r>
    </w:p>
    <w:p w14:paraId="2DE803DC" w14:textId="6BF582C8" w:rsidR="00116530" w:rsidRPr="007B0384" w:rsidRDefault="008E6156" w:rsidP="002E3B0A">
      <w:pPr>
        <w:pStyle w:val="Textoindependiente"/>
        <w:numPr>
          <w:ilvl w:val="0"/>
          <w:numId w:val="8"/>
        </w:numPr>
        <w:ind w:right="1418"/>
        <w:jc w:val="both"/>
        <w:rPr>
          <w:rFonts w:ascii="Century Gothic" w:hAnsi="Century Gothic"/>
          <w:lang w:val="es-MX"/>
        </w:rPr>
      </w:pPr>
      <w:r w:rsidRPr="007B0384">
        <w:rPr>
          <w:rFonts w:ascii="Century Gothic" w:hAnsi="Century Gothic"/>
          <w:lang w:val="es-MX"/>
        </w:rPr>
        <w:t xml:space="preserve">Fortalecer el Sistema de Indicadores y Metas, así como los Mecanismos de Monitoreo y Evaluación del Desempeño de los resultados alcanzados por los programas y acciones de las diversas Dependencias Municipales. </w:t>
      </w:r>
    </w:p>
    <w:bookmarkEnd w:id="0"/>
    <w:p w14:paraId="52C5697E" w14:textId="77777777" w:rsidR="00F53C3B" w:rsidRPr="007B0384" w:rsidRDefault="00F53C3B" w:rsidP="00226A56">
      <w:pPr>
        <w:pStyle w:val="Textoindependiente"/>
        <w:ind w:right="1418"/>
        <w:rPr>
          <w:b/>
          <w:bCs/>
          <w:lang w:val="es-MX"/>
        </w:rPr>
      </w:pPr>
    </w:p>
    <w:p w14:paraId="3B4B0E82" w14:textId="7A6CF032" w:rsidR="002337C3" w:rsidRPr="007B0384" w:rsidRDefault="002337C3" w:rsidP="002337C3">
      <w:pPr>
        <w:pStyle w:val="Textoindependiente"/>
        <w:ind w:left="1417" w:right="1418"/>
        <w:jc w:val="center"/>
        <w:rPr>
          <w:rFonts w:ascii="Century Gothic" w:hAnsi="Century Gothic"/>
          <w:b/>
          <w:bCs/>
          <w:lang w:val="es-MX"/>
        </w:rPr>
      </w:pPr>
      <w:r w:rsidRPr="007B0384">
        <w:rPr>
          <w:rFonts w:ascii="Century Gothic" w:hAnsi="Century Gothic"/>
          <w:b/>
          <w:bCs/>
          <w:lang w:val="es-MX"/>
        </w:rPr>
        <w:t>EVALUACIÓN DE PROGRAMAS</w:t>
      </w:r>
    </w:p>
    <w:p w14:paraId="2A34CDEC" w14:textId="77777777" w:rsidR="002337C3" w:rsidRPr="007B0384" w:rsidRDefault="002337C3" w:rsidP="00116530">
      <w:pPr>
        <w:pStyle w:val="Textoindependiente"/>
        <w:ind w:left="1417" w:right="1418"/>
        <w:jc w:val="both"/>
        <w:rPr>
          <w:rFonts w:ascii="Century Gothic" w:hAnsi="Century Gothic"/>
          <w:lang w:val="es-MX"/>
        </w:rPr>
      </w:pPr>
    </w:p>
    <w:p w14:paraId="383EC86C" w14:textId="08ED8B33" w:rsidR="002337C3" w:rsidRPr="007B0384" w:rsidRDefault="002337C3" w:rsidP="00116530">
      <w:pPr>
        <w:pStyle w:val="Textoindependiente"/>
        <w:ind w:left="1417" w:right="1418"/>
        <w:jc w:val="both"/>
        <w:rPr>
          <w:rFonts w:ascii="Century Gothic" w:hAnsi="Century Gothic"/>
          <w:lang w:val="es-MX"/>
        </w:rPr>
      </w:pPr>
      <w:r w:rsidRPr="007B0384">
        <w:rPr>
          <w:rFonts w:ascii="Century Gothic" w:hAnsi="Century Gothic"/>
          <w:lang w:val="es-MX"/>
        </w:rPr>
        <w:t>Programas Presupuestarios del ejercicio 20</w:t>
      </w:r>
      <w:r w:rsidR="00205306" w:rsidRPr="007B0384">
        <w:rPr>
          <w:rFonts w:ascii="Century Gothic" w:hAnsi="Century Gothic"/>
          <w:lang w:val="es-MX"/>
        </w:rPr>
        <w:t>2</w:t>
      </w:r>
      <w:r w:rsidR="00E22E0C">
        <w:rPr>
          <w:rFonts w:ascii="Century Gothic" w:hAnsi="Century Gothic"/>
          <w:lang w:val="es-MX"/>
        </w:rPr>
        <w:t>2</w:t>
      </w:r>
      <w:r w:rsidRPr="007B0384">
        <w:rPr>
          <w:rFonts w:ascii="Century Gothic" w:hAnsi="Century Gothic"/>
          <w:lang w:val="es-MX"/>
        </w:rPr>
        <w:t xml:space="preserve"> a cargo de las Unidades Administrativas.</w:t>
      </w:r>
    </w:p>
    <w:p w14:paraId="5751B21C" w14:textId="742AD208" w:rsidR="002337C3" w:rsidRPr="007B0384" w:rsidRDefault="002337C3" w:rsidP="00116530">
      <w:pPr>
        <w:pStyle w:val="Textoindependiente"/>
        <w:ind w:left="1417" w:right="1418"/>
        <w:jc w:val="both"/>
        <w:rPr>
          <w:lang w:val="es-MX"/>
        </w:rPr>
      </w:pPr>
    </w:p>
    <w:tbl>
      <w:tblPr>
        <w:tblW w:w="10893" w:type="dxa"/>
        <w:tblInd w:w="416" w:type="dxa"/>
        <w:tblCellMar>
          <w:left w:w="70" w:type="dxa"/>
          <w:right w:w="70" w:type="dxa"/>
        </w:tblCellMar>
        <w:tblLook w:val="04A0" w:firstRow="1" w:lastRow="0" w:firstColumn="1" w:lastColumn="0" w:noHBand="0" w:noVBand="1"/>
      </w:tblPr>
      <w:tblGrid>
        <w:gridCol w:w="1199"/>
        <w:gridCol w:w="5089"/>
        <w:gridCol w:w="4605"/>
      </w:tblGrid>
      <w:tr w:rsidR="00D160D7" w:rsidRPr="00D160D7" w14:paraId="46A1F707" w14:textId="77777777" w:rsidTr="00750EC3">
        <w:trPr>
          <w:trHeight w:val="615"/>
        </w:trPr>
        <w:tc>
          <w:tcPr>
            <w:tcW w:w="1199" w:type="dxa"/>
            <w:tcBorders>
              <w:top w:val="single" w:sz="8" w:space="0" w:color="auto"/>
              <w:left w:val="single" w:sz="8" w:space="0" w:color="auto"/>
              <w:bottom w:val="single" w:sz="8" w:space="0" w:color="auto"/>
              <w:right w:val="single" w:sz="8" w:space="0" w:color="auto"/>
            </w:tcBorders>
            <w:shd w:val="clear" w:color="auto" w:fill="FFC000"/>
            <w:vAlign w:val="center"/>
            <w:hideMark/>
          </w:tcPr>
          <w:p w14:paraId="2E56659C" w14:textId="77777777" w:rsidR="00D160D7" w:rsidRPr="00F53C3B" w:rsidRDefault="00D160D7" w:rsidP="00D160D7">
            <w:pPr>
              <w:widowControl/>
              <w:autoSpaceDE/>
              <w:autoSpaceDN/>
              <w:jc w:val="center"/>
              <w:rPr>
                <w:rFonts w:ascii="Century Gothic" w:eastAsia="Times New Roman" w:hAnsi="Century Gothic"/>
                <w:b/>
                <w:bCs/>
                <w:color w:val="000000"/>
                <w:lang w:val="es-MX" w:eastAsia="es-MX"/>
              </w:rPr>
            </w:pPr>
            <w:r w:rsidRPr="00F53C3B">
              <w:rPr>
                <w:rFonts w:ascii="Century Gothic" w:eastAsia="Times New Roman" w:hAnsi="Century Gothic"/>
                <w:b/>
                <w:bCs/>
                <w:color w:val="000000"/>
                <w:lang w:val="es-MX" w:eastAsia="es-MX"/>
              </w:rPr>
              <w:t>No.</w:t>
            </w:r>
          </w:p>
        </w:tc>
        <w:tc>
          <w:tcPr>
            <w:tcW w:w="5089" w:type="dxa"/>
            <w:tcBorders>
              <w:top w:val="single" w:sz="8" w:space="0" w:color="auto"/>
              <w:left w:val="nil"/>
              <w:bottom w:val="single" w:sz="8" w:space="0" w:color="auto"/>
              <w:right w:val="single" w:sz="8" w:space="0" w:color="auto"/>
            </w:tcBorders>
            <w:shd w:val="clear" w:color="auto" w:fill="FFC000"/>
            <w:vAlign w:val="center"/>
            <w:hideMark/>
          </w:tcPr>
          <w:p w14:paraId="4384EEBC" w14:textId="77777777" w:rsidR="00D160D7" w:rsidRPr="00F53C3B" w:rsidRDefault="00D160D7" w:rsidP="00D160D7">
            <w:pPr>
              <w:widowControl/>
              <w:autoSpaceDE/>
              <w:autoSpaceDN/>
              <w:jc w:val="center"/>
              <w:rPr>
                <w:rFonts w:ascii="Century Gothic" w:eastAsia="Times New Roman" w:hAnsi="Century Gothic"/>
                <w:b/>
                <w:bCs/>
                <w:color w:val="000000"/>
                <w:lang w:val="es-MX" w:eastAsia="es-MX"/>
              </w:rPr>
            </w:pPr>
            <w:r w:rsidRPr="00F53C3B">
              <w:rPr>
                <w:rFonts w:ascii="Century Gothic" w:eastAsia="Times New Roman" w:hAnsi="Century Gothic"/>
                <w:b/>
                <w:bCs/>
                <w:color w:val="000000"/>
                <w:lang w:val="es-MX" w:eastAsia="es-MX"/>
              </w:rPr>
              <w:t>Nombre del Programa Presupuestario (Pp)</w:t>
            </w:r>
          </w:p>
        </w:tc>
        <w:tc>
          <w:tcPr>
            <w:tcW w:w="4605" w:type="dxa"/>
            <w:tcBorders>
              <w:top w:val="single" w:sz="8" w:space="0" w:color="auto"/>
              <w:left w:val="nil"/>
              <w:bottom w:val="single" w:sz="8" w:space="0" w:color="auto"/>
              <w:right w:val="single" w:sz="8" w:space="0" w:color="auto"/>
            </w:tcBorders>
            <w:shd w:val="clear" w:color="auto" w:fill="FFC000"/>
            <w:vAlign w:val="center"/>
            <w:hideMark/>
          </w:tcPr>
          <w:p w14:paraId="5DC76CB3" w14:textId="77777777" w:rsidR="00D160D7" w:rsidRPr="00F53C3B" w:rsidRDefault="00D160D7" w:rsidP="00D160D7">
            <w:pPr>
              <w:widowControl/>
              <w:autoSpaceDE/>
              <w:autoSpaceDN/>
              <w:jc w:val="center"/>
              <w:rPr>
                <w:rFonts w:ascii="Century Gothic" w:eastAsia="Times New Roman" w:hAnsi="Century Gothic"/>
                <w:b/>
                <w:bCs/>
                <w:color w:val="000000"/>
                <w:lang w:val="es-MX" w:eastAsia="es-MX"/>
              </w:rPr>
            </w:pPr>
            <w:r w:rsidRPr="00F53C3B">
              <w:rPr>
                <w:rFonts w:ascii="Century Gothic" w:eastAsia="Times New Roman" w:hAnsi="Century Gothic"/>
                <w:b/>
                <w:bCs/>
                <w:color w:val="000000"/>
                <w:lang w:val="es-MX" w:eastAsia="es-MX"/>
              </w:rPr>
              <w:t>Unidad(es) Responsable(s)</w:t>
            </w:r>
          </w:p>
        </w:tc>
      </w:tr>
      <w:tr w:rsidR="00911569" w:rsidRPr="00D160D7" w14:paraId="1A73B769" w14:textId="77777777" w:rsidTr="00750EC3">
        <w:trPr>
          <w:trHeight w:val="299"/>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4407F260"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1</w:t>
            </w:r>
          </w:p>
        </w:tc>
        <w:tc>
          <w:tcPr>
            <w:tcW w:w="5089" w:type="dxa"/>
            <w:tcBorders>
              <w:top w:val="nil"/>
              <w:left w:val="nil"/>
              <w:bottom w:val="single" w:sz="4" w:space="0" w:color="auto"/>
              <w:right w:val="single" w:sz="4" w:space="0" w:color="auto"/>
            </w:tcBorders>
            <w:shd w:val="clear" w:color="auto" w:fill="auto"/>
            <w:hideMark/>
          </w:tcPr>
          <w:p w14:paraId="7FEA3326" w14:textId="77777777" w:rsidR="00911569" w:rsidRPr="003D065D" w:rsidRDefault="00911569" w:rsidP="00E24532">
            <w:pPr>
              <w:widowControl/>
              <w:autoSpaceDE/>
              <w:autoSpaceDN/>
              <w:jc w:val="center"/>
              <w:rPr>
                <w:rFonts w:ascii="Century Gothic" w:eastAsia="Times New Roman" w:hAnsi="Century Gothic"/>
                <w:color w:val="000000"/>
                <w:sz w:val="24"/>
                <w:szCs w:val="24"/>
                <w:highlight w:val="yellow"/>
                <w:lang w:val="es-MX" w:eastAsia="es-MX"/>
              </w:rPr>
            </w:pPr>
            <w:r w:rsidRPr="005B70B5">
              <w:rPr>
                <w:rFonts w:ascii="Century Gothic" w:eastAsia="Times New Roman" w:hAnsi="Century Gothic"/>
                <w:color w:val="000000"/>
                <w:sz w:val="24"/>
                <w:szCs w:val="24"/>
                <w:lang w:val="es-MX" w:eastAsia="es-MX"/>
              </w:rPr>
              <w:t>GOBIERNO CERCANO A LA GENTE</w:t>
            </w:r>
          </w:p>
        </w:tc>
        <w:tc>
          <w:tcPr>
            <w:tcW w:w="4605" w:type="dxa"/>
            <w:tcBorders>
              <w:top w:val="nil"/>
              <w:left w:val="nil"/>
              <w:bottom w:val="single" w:sz="4" w:space="0" w:color="auto"/>
              <w:right w:val="single" w:sz="4" w:space="0" w:color="auto"/>
            </w:tcBorders>
            <w:shd w:val="clear" w:color="auto" w:fill="auto"/>
            <w:vAlign w:val="center"/>
            <w:hideMark/>
          </w:tcPr>
          <w:p w14:paraId="56B936AF"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PRESIDENCIA</w:t>
            </w:r>
          </w:p>
        </w:tc>
      </w:tr>
      <w:tr w:rsidR="00911569" w:rsidRPr="00D160D7" w14:paraId="29AD19C2" w14:textId="77777777" w:rsidTr="00750EC3">
        <w:trPr>
          <w:trHeight w:val="299"/>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644FF6D5"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2</w:t>
            </w:r>
          </w:p>
        </w:tc>
        <w:tc>
          <w:tcPr>
            <w:tcW w:w="5089" w:type="dxa"/>
            <w:tcBorders>
              <w:top w:val="nil"/>
              <w:left w:val="nil"/>
              <w:bottom w:val="single" w:sz="4" w:space="0" w:color="auto"/>
              <w:right w:val="single" w:sz="4" w:space="0" w:color="auto"/>
            </w:tcBorders>
            <w:shd w:val="clear" w:color="auto" w:fill="auto"/>
            <w:hideMark/>
          </w:tcPr>
          <w:p w14:paraId="6ABD325A" w14:textId="77777777" w:rsidR="00911569" w:rsidRPr="003D065D" w:rsidRDefault="00911569" w:rsidP="00E24532">
            <w:pPr>
              <w:widowControl/>
              <w:autoSpaceDE/>
              <w:autoSpaceDN/>
              <w:jc w:val="center"/>
              <w:rPr>
                <w:rFonts w:ascii="Century Gothic" w:eastAsia="Times New Roman" w:hAnsi="Century Gothic"/>
                <w:color w:val="000000"/>
                <w:sz w:val="24"/>
                <w:szCs w:val="24"/>
                <w:highlight w:val="yellow"/>
                <w:lang w:val="es-MX" w:eastAsia="es-MX"/>
              </w:rPr>
            </w:pPr>
            <w:r w:rsidRPr="005B70B5">
              <w:rPr>
                <w:rFonts w:ascii="Century Gothic" w:eastAsia="Times New Roman" w:hAnsi="Century Gothic"/>
                <w:color w:val="000000"/>
                <w:sz w:val="24"/>
                <w:szCs w:val="24"/>
                <w:lang w:val="es-MX" w:eastAsia="es-MX"/>
              </w:rPr>
              <w:t>GOBIERNO CERCANO A LA GENTE</w:t>
            </w:r>
          </w:p>
        </w:tc>
        <w:tc>
          <w:tcPr>
            <w:tcW w:w="4605" w:type="dxa"/>
            <w:tcBorders>
              <w:top w:val="nil"/>
              <w:left w:val="nil"/>
              <w:bottom w:val="single" w:sz="4" w:space="0" w:color="auto"/>
              <w:right w:val="single" w:sz="4" w:space="0" w:color="auto"/>
            </w:tcBorders>
            <w:shd w:val="clear" w:color="auto" w:fill="auto"/>
            <w:vAlign w:val="center"/>
            <w:hideMark/>
          </w:tcPr>
          <w:p w14:paraId="774192E4"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SINDICATURA</w:t>
            </w:r>
          </w:p>
        </w:tc>
      </w:tr>
      <w:tr w:rsidR="00911569" w:rsidRPr="00D160D7" w14:paraId="52B2A7DC" w14:textId="77777777" w:rsidTr="00750EC3">
        <w:trPr>
          <w:trHeight w:val="299"/>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70C1F4BA"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3</w:t>
            </w:r>
          </w:p>
        </w:tc>
        <w:tc>
          <w:tcPr>
            <w:tcW w:w="5089" w:type="dxa"/>
            <w:tcBorders>
              <w:top w:val="nil"/>
              <w:left w:val="nil"/>
              <w:bottom w:val="single" w:sz="4" w:space="0" w:color="auto"/>
              <w:right w:val="single" w:sz="4" w:space="0" w:color="auto"/>
            </w:tcBorders>
            <w:shd w:val="clear" w:color="auto" w:fill="auto"/>
            <w:hideMark/>
          </w:tcPr>
          <w:p w14:paraId="5BD667D3" w14:textId="77777777" w:rsidR="00911569" w:rsidRPr="003D065D" w:rsidRDefault="00911569" w:rsidP="00E24532">
            <w:pPr>
              <w:widowControl/>
              <w:autoSpaceDE/>
              <w:autoSpaceDN/>
              <w:jc w:val="center"/>
              <w:rPr>
                <w:rFonts w:ascii="Century Gothic" w:eastAsia="Times New Roman" w:hAnsi="Century Gothic"/>
                <w:color w:val="000000"/>
                <w:sz w:val="24"/>
                <w:szCs w:val="24"/>
                <w:highlight w:val="yellow"/>
                <w:lang w:val="es-MX" w:eastAsia="es-MX"/>
              </w:rPr>
            </w:pPr>
            <w:r w:rsidRPr="005B70B5">
              <w:rPr>
                <w:rFonts w:ascii="Century Gothic" w:eastAsia="Times New Roman" w:hAnsi="Century Gothic"/>
                <w:color w:val="000000"/>
                <w:sz w:val="24"/>
                <w:szCs w:val="24"/>
                <w:lang w:val="es-MX" w:eastAsia="es-MX"/>
              </w:rPr>
              <w:t>GOBIERNO CERCANO A LA GENTE</w:t>
            </w:r>
          </w:p>
        </w:tc>
        <w:tc>
          <w:tcPr>
            <w:tcW w:w="4605" w:type="dxa"/>
            <w:tcBorders>
              <w:top w:val="nil"/>
              <w:left w:val="nil"/>
              <w:bottom w:val="single" w:sz="4" w:space="0" w:color="auto"/>
              <w:right w:val="single" w:sz="4" w:space="0" w:color="auto"/>
            </w:tcBorders>
            <w:shd w:val="clear" w:color="auto" w:fill="auto"/>
            <w:vAlign w:val="center"/>
            <w:hideMark/>
          </w:tcPr>
          <w:p w14:paraId="4B59E4FD"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REGIDURIA</w:t>
            </w:r>
          </w:p>
        </w:tc>
      </w:tr>
      <w:tr w:rsidR="00911569" w:rsidRPr="00D160D7" w14:paraId="684552C8" w14:textId="77777777" w:rsidTr="00750EC3">
        <w:trPr>
          <w:trHeight w:val="600"/>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2ADE769E"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4</w:t>
            </w:r>
          </w:p>
        </w:tc>
        <w:tc>
          <w:tcPr>
            <w:tcW w:w="5089" w:type="dxa"/>
            <w:tcBorders>
              <w:top w:val="nil"/>
              <w:left w:val="nil"/>
              <w:bottom w:val="single" w:sz="4" w:space="0" w:color="auto"/>
              <w:right w:val="single" w:sz="4" w:space="0" w:color="auto"/>
            </w:tcBorders>
            <w:shd w:val="clear" w:color="auto" w:fill="auto"/>
            <w:vAlign w:val="center"/>
            <w:hideMark/>
          </w:tcPr>
          <w:p w14:paraId="3379611E"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GOBIERNO CERCANO A LA GENTE</w:t>
            </w:r>
          </w:p>
        </w:tc>
        <w:tc>
          <w:tcPr>
            <w:tcW w:w="4605" w:type="dxa"/>
            <w:tcBorders>
              <w:top w:val="nil"/>
              <w:left w:val="nil"/>
              <w:bottom w:val="single" w:sz="4" w:space="0" w:color="auto"/>
              <w:right w:val="single" w:sz="4" w:space="0" w:color="auto"/>
            </w:tcBorders>
            <w:shd w:val="clear" w:color="auto" w:fill="auto"/>
            <w:vAlign w:val="center"/>
            <w:hideMark/>
          </w:tcPr>
          <w:p w14:paraId="528F8DF2"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 xml:space="preserve">SECRETARIA GENERAL </w:t>
            </w:r>
          </w:p>
        </w:tc>
      </w:tr>
      <w:tr w:rsidR="00911569" w:rsidRPr="00D160D7" w14:paraId="4E63A5BF" w14:textId="77777777" w:rsidTr="00750EC3">
        <w:trPr>
          <w:trHeight w:val="299"/>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0CA70D51"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5</w:t>
            </w:r>
          </w:p>
        </w:tc>
        <w:tc>
          <w:tcPr>
            <w:tcW w:w="5089" w:type="dxa"/>
            <w:tcBorders>
              <w:top w:val="nil"/>
              <w:left w:val="nil"/>
              <w:bottom w:val="single" w:sz="4" w:space="0" w:color="auto"/>
              <w:right w:val="single" w:sz="4" w:space="0" w:color="auto"/>
            </w:tcBorders>
            <w:shd w:val="clear" w:color="auto" w:fill="auto"/>
            <w:vAlign w:val="center"/>
            <w:hideMark/>
          </w:tcPr>
          <w:p w14:paraId="7FB69884"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FINANZAS PUBLICAS SANAS Y MENOS DEUDAS</w:t>
            </w:r>
          </w:p>
        </w:tc>
        <w:tc>
          <w:tcPr>
            <w:tcW w:w="4605" w:type="dxa"/>
            <w:tcBorders>
              <w:top w:val="nil"/>
              <w:left w:val="nil"/>
              <w:bottom w:val="single" w:sz="4" w:space="0" w:color="auto"/>
              <w:right w:val="single" w:sz="4" w:space="0" w:color="auto"/>
            </w:tcBorders>
            <w:shd w:val="clear" w:color="auto" w:fill="auto"/>
            <w:vAlign w:val="center"/>
            <w:hideMark/>
          </w:tcPr>
          <w:p w14:paraId="1B05F3B8"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TESORERIA</w:t>
            </w:r>
            <w:r>
              <w:rPr>
                <w:rFonts w:ascii="Century Gothic" w:eastAsia="Times New Roman" w:hAnsi="Century Gothic"/>
                <w:sz w:val="24"/>
                <w:szCs w:val="24"/>
                <w:lang w:val="es-MX" w:eastAsia="es-MX"/>
              </w:rPr>
              <w:t xml:space="preserve"> MUNICIPAL</w:t>
            </w:r>
          </w:p>
        </w:tc>
      </w:tr>
      <w:tr w:rsidR="00911569" w:rsidRPr="00D160D7" w14:paraId="4FB27716" w14:textId="77777777" w:rsidTr="00750EC3">
        <w:trPr>
          <w:trHeight w:val="901"/>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1D43356C"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6</w:t>
            </w:r>
          </w:p>
        </w:tc>
        <w:tc>
          <w:tcPr>
            <w:tcW w:w="5089" w:type="dxa"/>
            <w:tcBorders>
              <w:top w:val="nil"/>
              <w:left w:val="nil"/>
              <w:bottom w:val="single" w:sz="4" w:space="0" w:color="auto"/>
              <w:right w:val="single" w:sz="4" w:space="0" w:color="auto"/>
            </w:tcBorders>
            <w:shd w:val="clear" w:color="auto" w:fill="auto"/>
            <w:vAlign w:val="center"/>
            <w:hideMark/>
          </w:tcPr>
          <w:p w14:paraId="3665279B"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MEJORAMIENTO DE LA IMAGEN URBANA Y RURAL</w:t>
            </w:r>
          </w:p>
        </w:tc>
        <w:tc>
          <w:tcPr>
            <w:tcW w:w="4605" w:type="dxa"/>
            <w:tcBorders>
              <w:top w:val="nil"/>
              <w:left w:val="nil"/>
              <w:bottom w:val="single" w:sz="4" w:space="0" w:color="auto"/>
              <w:right w:val="single" w:sz="4" w:space="0" w:color="auto"/>
            </w:tcBorders>
            <w:shd w:val="clear" w:color="auto" w:fill="auto"/>
            <w:vAlign w:val="center"/>
            <w:hideMark/>
          </w:tcPr>
          <w:p w14:paraId="61AD4810"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 xml:space="preserve">DIRECCIÓN DE OBRAS PÚBLICAS </w:t>
            </w:r>
          </w:p>
        </w:tc>
      </w:tr>
      <w:tr w:rsidR="00911569" w:rsidRPr="00D160D7" w14:paraId="7EC4758A" w14:textId="77777777" w:rsidTr="00750EC3">
        <w:trPr>
          <w:trHeight w:val="654"/>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62514"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7</w:t>
            </w:r>
          </w:p>
        </w:tc>
        <w:tc>
          <w:tcPr>
            <w:tcW w:w="5089" w:type="dxa"/>
            <w:tcBorders>
              <w:top w:val="single" w:sz="4" w:space="0" w:color="auto"/>
              <w:left w:val="nil"/>
              <w:bottom w:val="single" w:sz="4" w:space="0" w:color="auto"/>
              <w:right w:val="single" w:sz="4" w:space="0" w:color="auto"/>
            </w:tcBorders>
            <w:shd w:val="clear" w:color="auto" w:fill="auto"/>
            <w:vAlign w:val="center"/>
            <w:hideMark/>
          </w:tcPr>
          <w:p w14:paraId="3D794B27"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633313">
              <w:rPr>
                <w:rFonts w:ascii="Century Gothic" w:eastAsia="Times New Roman" w:hAnsi="Century Gothic"/>
                <w:sz w:val="24"/>
                <w:szCs w:val="24"/>
                <w:lang w:val="es-MX" w:eastAsia="es-MX"/>
              </w:rPr>
              <w:t>SERVICIOS PÚBLICOS DE CALIDAD</w:t>
            </w:r>
          </w:p>
        </w:tc>
        <w:tc>
          <w:tcPr>
            <w:tcW w:w="4605" w:type="dxa"/>
            <w:tcBorders>
              <w:top w:val="single" w:sz="4" w:space="0" w:color="auto"/>
              <w:left w:val="nil"/>
              <w:bottom w:val="single" w:sz="4" w:space="0" w:color="auto"/>
              <w:right w:val="single" w:sz="4" w:space="0" w:color="auto"/>
            </w:tcBorders>
            <w:shd w:val="clear" w:color="auto" w:fill="auto"/>
            <w:vAlign w:val="center"/>
            <w:hideMark/>
          </w:tcPr>
          <w:p w14:paraId="7144FDAB"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sidRPr="00911569">
              <w:rPr>
                <w:rFonts w:ascii="Century Gothic" w:eastAsia="Times New Roman" w:hAnsi="Century Gothic"/>
                <w:color w:val="000000"/>
                <w:sz w:val="24"/>
                <w:szCs w:val="24"/>
                <w:lang w:val="es-MX" w:eastAsia="es-MX"/>
              </w:rPr>
              <w:t>DIRECCIÓN DE SERVICIOS PUBLICOS</w:t>
            </w:r>
          </w:p>
        </w:tc>
      </w:tr>
      <w:tr w:rsidR="00911569" w:rsidRPr="00D160D7" w14:paraId="7001EC46" w14:textId="77777777" w:rsidTr="00750EC3">
        <w:trPr>
          <w:trHeight w:val="600"/>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580A3331"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8</w:t>
            </w:r>
          </w:p>
        </w:tc>
        <w:tc>
          <w:tcPr>
            <w:tcW w:w="5089" w:type="dxa"/>
            <w:tcBorders>
              <w:top w:val="nil"/>
              <w:left w:val="nil"/>
              <w:bottom w:val="single" w:sz="4" w:space="0" w:color="auto"/>
              <w:right w:val="single" w:sz="4" w:space="0" w:color="auto"/>
            </w:tcBorders>
            <w:shd w:val="clear" w:color="auto" w:fill="auto"/>
            <w:vAlign w:val="center"/>
            <w:hideMark/>
          </w:tcPr>
          <w:p w14:paraId="1A5AB2B9"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sidRPr="003A4DF4">
              <w:rPr>
                <w:rFonts w:ascii="Century Gothic" w:eastAsia="Times New Roman" w:hAnsi="Century Gothic"/>
                <w:color w:val="000000"/>
                <w:sz w:val="24"/>
                <w:szCs w:val="24"/>
                <w:lang w:val="es-MX" w:eastAsia="es-MX"/>
              </w:rPr>
              <w:t>COMPETITIVIDAD, PRODUCTIVIDAD, EMPLEO Y BUENA ECONOMÍA</w:t>
            </w:r>
          </w:p>
        </w:tc>
        <w:tc>
          <w:tcPr>
            <w:tcW w:w="4605" w:type="dxa"/>
            <w:tcBorders>
              <w:top w:val="nil"/>
              <w:left w:val="nil"/>
              <w:bottom w:val="single" w:sz="4" w:space="0" w:color="auto"/>
              <w:right w:val="single" w:sz="4" w:space="0" w:color="auto"/>
            </w:tcBorders>
            <w:shd w:val="clear" w:color="auto" w:fill="auto"/>
            <w:vAlign w:val="center"/>
            <w:hideMark/>
          </w:tcPr>
          <w:p w14:paraId="24872778"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Pr>
                <w:rFonts w:ascii="Century Gothic" w:eastAsia="Times New Roman" w:hAnsi="Century Gothic"/>
                <w:sz w:val="24"/>
                <w:szCs w:val="24"/>
                <w:lang w:val="es-MX" w:eastAsia="es-MX"/>
              </w:rPr>
              <w:t xml:space="preserve">DIRECCIÓN </w:t>
            </w:r>
            <w:r w:rsidRPr="00F53C3B">
              <w:rPr>
                <w:rFonts w:ascii="Century Gothic" w:eastAsia="Times New Roman" w:hAnsi="Century Gothic"/>
                <w:sz w:val="24"/>
                <w:szCs w:val="24"/>
                <w:lang w:val="es-MX" w:eastAsia="es-MX"/>
              </w:rPr>
              <w:t>DE RASTRO</w:t>
            </w:r>
          </w:p>
        </w:tc>
      </w:tr>
      <w:tr w:rsidR="00911569" w:rsidRPr="007B0384" w14:paraId="0F414D1A" w14:textId="77777777" w:rsidTr="00750EC3">
        <w:trPr>
          <w:trHeight w:val="845"/>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529F21E4"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9</w:t>
            </w:r>
          </w:p>
        </w:tc>
        <w:tc>
          <w:tcPr>
            <w:tcW w:w="5089" w:type="dxa"/>
            <w:tcBorders>
              <w:top w:val="nil"/>
              <w:left w:val="nil"/>
              <w:bottom w:val="single" w:sz="4" w:space="0" w:color="auto"/>
              <w:right w:val="single" w:sz="4" w:space="0" w:color="auto"/>
            </w:tcBorders>
            <w:shd w:val="clear" w:color="auto" w:fill="auto"/>
            <w:vAlign w:val="center"/>
            <w:hideMark/>
          </w:tcPr>
          <w:p w14:paraId="3DE4179F"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sidRPr="00F53C3B">
              <w:rPr>
                <w:rFonts w:ascii="Century Gothic" w:eastAsia="Times New Roman" w:hAnsi="Century Gothic"/>
                <w:color w:val="000000"/>
                <w:sz w:val="24"/>
                <w:szCs w:val="24"/>
                <w:lang w:val="es-MX" w:eastAsia="es-MX"/>
              </w:rPr>
              <w:t>CULTURA PARA TODOS</w:t>
            </w:r>
          </w:p>
        </w:tc>
        <w:tc>
          <w:tcPr>
            <w:tcW w:w="4605" w:type="dxa"/>
            <w:tcBorders>
              <w:top w:val="nil"/>
              <w:left w:val="nil"/>
              <w:bottom w:val="single" w:sz="4" w:space="0" w:color="auto"/>
              <w:right w:val="single" w:sz="4" w:space="0" w:color="auto"/>
            </w:tcBorders>
            <w:shd w:val="clear" w:color="auto" w:fill="auto"/>
            <w:vAlign w:val="center"/>
            <w:hideMark/>
          </w:tcPr>
          <w:p w14:paraId="726B08E6"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DIRECCIÓN DE ACTIVIDADES CÍVICAS Y CULTURALES</w:t>
            </w:r>
          </w:p>
        </w:tc>
      </w:tr>
      <w:tr w:rsidR="00911569" w:rsidRPr="00D160D7" w14:paraId="5D342A50" w14:textId="77777777" w:rsidTr="00750EC3">
        <w:trPr>
          <w:trHeight w:val="29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09BCABC9"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10</w:t>
            </w:r>
          </w:p>
        </w:tc>
        <w:tc>
          <w:tcPr>
            <w:tcW w:w="5089" w:type="dxa"/>
            <w:tcBorders>
              <w:top w:val="nil"/>
              <w:left w:val="nil"/>
              <w:bottom w:val="single" w:sz="4" w:space="0" w:color="auto"/>
              <w:right w:val="single" w:sz="4" w:space="0" w:color="auto"/>
            </w:tcBorders>
            <w:shd w:val="clear" w:color="auto" w:fill="auto"/>
            <w:vAlign w:val="center"/>
            <w:hideMark/>
          </w:tcPr>
          <w:p w14:paraId="2616E13D"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sidRPr="00D649B4">
              <w:rPr>
                <w:rFonts w:ascii="Century Gothic" w:eastAsia="Times New Roman" w:hAnsi="Century Gothic"/>
                <w:color w:val="000000"/>
                <w:sz w:val="24"/>
                <w:szCs w:val="24"/>
                <w:lang w:val="es-MX" w:eastAsia="es-MX"/>
              </w:rPr>
              <w:t>ATENCIÓN Y ASISTENCIA SOCIAL A GRUPOS VULNERABLES</w:t>
            </w:r>
          </w:p>
        </w:tc>
        <w:tc>
          <w:tcPr>
            <w:tcW w:w="4605" w:type="dxa"/>
            <w:tcBorders>
              <w:top w:val="nil"/>
              <w:left w:val="nil"/>
              <w:bottom w:val="single" w:sz="4" w:space="0" w:color="auto"/>
              <w:right w:val="single" w:sz="4" w:space="0" w:color="auto"/>
            </w:tcBorders>
            <w:shd w:val="clear" w:color="auto" w:fill="auto"/>
            <w:vAlign w:val="center"/>
            <w:hideMark/>
          </w:tcPr>
          <w:p w14:paraId="56CBA2DF"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Pr>
                <w:rFonts w:ascii="Century Gothic" w:eastAsia="Times New Roman" w:hAnsi="Century Gothic"/>
                <w:sz w:val="24"/>
                <w:szCs w:val="24"/>
                <w:lang w:val="es-MX" w:eastAsia="es-MX"/>
              </w:rPr>
              <w:t xml:space="preserve">DIRECCIÓN DEL </w:t>
            </w:r>
            <w:r w:rsidRPr="00F53C3B">
              <w:rPr>
                <w:rFonts w:ascii="Century Gothic" w:eastAsia="Times New Roman" w:hAnsi="Century Gothic"/>
                <w:sz w:val="24"/>
                <w:szCs w:val="24"/>
                <w:lang w:val="es-MX" w:eastAsia="es-MX"/>
              </w:rPr>
              <w:t>DIF</w:t>
            </w:r>
          </w:p>
        </w:tc>
      </w:tr>
      <w:tr w:rsidR="00911569" w:rsidRPr="00D160D7" w14:paraId="5EABEC21" w14:textId="77777777" w:rsidTr="00750EC3">
        <w:trPr>
          <w:trHeight w:val="600"/>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35482F15"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11</w:t>
            </w:r>
          </w:p>
        </w:tc>
        <w:tc>
          <w:tcPr>
            <w:tcW w:w="5089" w:type="dxa"/>
            <w:tcBorders>
              <w:top w:val="nil"/>
              <w:left w:val="nil"/>
              <w:bottom w:val="single" w:sz="4" w:space="0" w:color="auto"/>
              <w:right w:val="single" w:sz="4" w:space="0" w:color="auto"/>
            </w:tcBorders>
            <w:shd w:val="clear" w:color="auto" w:fill="auto"/>
            <w:vAlign w:val="center"/>
            <w:hideMark/>
          </w:tcPr>
          <w:p w14:paraId="2D430150"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EMPODERAMIENTO DE LA MUJER, IGUALDAD DE GENERO Y ACCESO DE LA MUJER A UNA VIDA LIBRE DE VIOLENCIA</w:t>
            </w:r>
          </w:p>
        </w:tc>
        <w:tc>
          <w:tcPr>
            <w:tcW w:w="4605" w:type="dxa"/>
            <w:tcBorders>
              <w:top w:val="nil"/>
              <w:left w:val="nil"/>
              <w:bottom w:val="single" w:sz="4" w:space="0" w:color="auto"/>
              <w:right w:val="single" w:sz="4" w:space="0" w:color="auto"/>
            </w:tcBorders>
            <w:shd w:val="clear" w:color="auto" w:fill="auto"/>
            <w:vAlign w:val="center"/>
            <w:hideMark/>
          </w:tcPr>
          <w:p w14:paraId="7E9614E1"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DIRECCIÓN DE LA MUJER</w:t>
            </w:r>
          </w:p>
        </w:tc>
      </w:tr>
      <w:tr w:rsidR="00911569" w:rsidRPr="00D160D7" w14:paraId="4C9FFF04" w14:textId="77777777" w:rsidTr="00750EC3">
        <w:trPr>
          <w:trHeight w:val="578"/>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1220E9BC"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12</w:t>
            </w:r>
          </w:p>
        </w:tc>
        <w:tc>
          <w:tcPr>
            <w:tcW w:w="5089" w:type="dxa"/>
            <w:tcBorders>
              <w:top w:val="nil"/>
              <w:left w:val="nil"/>
              <w:bottom w:val="single" w:sz="4" w:space="0" w:color="auto"/>
              <w:right w:val="single" w:sz="4" w:space="0" w:color="auto"/>
            </w:tcBorders>
            <w:shd w:val="clear" w:color="auto" w:fill="auto"/>
            <w:vAlign w:val="center"/>
            <w:hideMark/>
          </w:tcPr>
          <w:p w14:paraId="13B37C15"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sidRPr="00F53C3B">
              <w:rPr>
                <w:rFonts w:ascii="Century Gothic" w:eastAsia="Times New Roman" w:hAnsi="Century Gothic"/>
                <w:color w:val="000000"/>
                <w:sz w:val="24"/>
                <w:szCs w:val="24"/>
                <w:lang w:val="es-MX" w:eastAsia="es-MX"/>
              </w:rPr>
              <w:t>DESARROLLO RURAL</w:t>
            </w:r>
          </w:p>
        </w:tc>
        <w:tc>
          <w:tcPr>
            <w:tcW w:w="4605" w:type="dxa"/>
            <w:tcBorders>
              <w:top w:val="nil"/>
              <w:left w:val="nil"/>
              <w:bottom w:val="single" w:sz="4" w:space="0" w:color="auto"/>
              <w:right w:val="single" w:sz="4" w:space="0" w:color="auto"/>
            </w:tcBorders>
            <w:shd w:val="clear" w:color="auto" w:fill="auto"/>
            <w:vAlign w:val="center"/>
            <w:hideMark/>
          </w:tcPr>
          <w:p w14:paraId="67AC009A"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DIRECCIÓN DE DESARROLLO RURAL</w:t>
            </w:r>
          </w:p>
        </w:tc>
      </w:tr>
      <w:tr w:rsidR="00911569" w:rsidRPr="00D160D7" w14:paraId="5AA8432C" w14:textId="77777777" w:rsidTr="00750EC3">
        <w:trPr>
          <w:trHeight w:val="700"/>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37979609"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13</w:t>
            </w:r>
          </w:p>
        </w:tc>
        <w:tc>
          <w:tcPr>
            <w:tcW w:w="5089" w:type="dxa"/>
            <w:tcBorders>
              <w:top w:val="nil"/>
              <w:left w:val="nil"/>
              <w:bottom w:val="single" w:sz="4" w:space="0" w:color="auto"/>
              <w:right w:val="single" w:sz="4" w:space="0" w:color="auto"/>
            </w:tcBorders>
            <w:shd w:val="clear" w:color="auto" w:fill="auto"/>
            <w:vAlign w:val="center"/>
            <w:hideMark/>
          </w:tcPr>
          <w:p w14:paraId="4D63B9CD"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 xml:space="preserve">ALFABETISMO Y FOMENTO </w:t>
            </w:r>
            <w:r w:rsidRPr="00F53C3B">
              <w:rPr>
                <w:rFonts w:ascii="Century Gothic" w:eastAsia="Times New Roman" w:hAnsi="Century Gothic"/>
                <w:color w:val="000000"/>
                <w:sz w:val="24"/>
                <w:szCs w:val="24"/>
                <w:lang w:val="es-MX" w:eastAsia="es-MX"/>
              </w:rPr>
              <w:t>EDUCA</w:t>
            </w:r>
            <w:r>
              <w:rPr>
                <w:rFonts w:ascii="Century Gothic" w:eastAsia="Times New Roman" w:hAnsi="Century Gothic"/>
                <w:color w:val="000000"/>
                <w:sz w:val="24"/>
                <w:szCs w:val="24"/>
                <w:lang w:val="es-MX" w:eastAsia="es-MX"/>
              </w:rPr>
              <w:t>TIVO</w:t>
            </w:r>
          </w:p>
        </w:tc>
        <w:tc>
          <w:tcPr>
            <w:tcW w:w="4605" w:type="dxa"/>
            <w:tcBorders>
              <w:top w:val="nil"/>
              <w:left w:val="nil"/>
              <w:bottom w:val="single" w:sz="4" w:space="0" w:color="auto"/>
              <w:right w:val="single" w:sz="4" w:space="0" w:color="auto"/>
            </w:tcBorders>
            <w:shd w:val="clear" w:color="auto" w:fill="auto"/>
            <w:vAlign w:val="center"/>
            <w:hideMark/>
          </w:tcPr>
          <w:p w14:paraId="05DBC1D9"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DIRECCIÓN DE FOMENTO EDUCATIVO</w:t>
            </w:r>
          </w:p>
        </w:tc>
      </w:tr>
      <w:tr w:rsidR="00911569" w:rsidRPr="007B0384" w14:paraId="536925E5" w14:textId="77777777" w:rsidTr="00750EC3">
        <w:trPr>
          <w:trHeight w:val="1201"/>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0425E8AC"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14</w:t>
            </w:r>
          </w:p>
        </w:tc>
        <w:tc>
          <w:tcPr>
            <w:tcW w:w="5089" w:type="dxa"/>
            <w:tcBorders>
              <w:top w:val="nil"/>
              <w:left w:val="nil"/>
              <w:bottom w:val="single" w:sz="4" w:space="0" w:color="auto"/>
              <w:right w:val="single" w:sz="4" w:space="0" w:color="auto"/>
            </w:tcBorders>
            <w:shd w:val="clear" w:color="auto" w:fill="auto"/>
            <w:vAlign w:val="center"/>
            <w:hideMark/>
          </w:tcPr>
          <w:p w14:paraId="3D5BC15C"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sidRPr="00F53C3B">
              <w:rPr>
                <w:rFonts w:ascii="Century Gothic" w:eastAsia="Times New Roman" w:hAnsi="Century Gothic"/>
                <w:color w:val="000000"/>
                <w:sz w:val="24"/>
                <w:szCs w:val="24"/>
                <w:lang w:val="es-MX" w:eastAsia="es-MX"/>
              </w:rPr>
              <w:t>CULTURA PARA TODOS</w:t>
            </w:r>
          </w:p>
        </w:tc>
        <w:tc>
          <w:tcPr>
            <w:tcW w:w="4605" w:type="dxa"/>
            <w:tcBorders>
              <w:top w:val="nil"/>
              <w:left w:val="nil"/>
              <w:bottom w:val="single" w:sz="4" w:space="0" w:color="auto"/>
              <w:right w:val="single" w:sz="4" w:space="0" w:color="auto"/>
            </w:tcBorders>
            <w:shd w:val="clear" w:color="auto" w:fill="auto"/>
            <w:vAlign w:val="center"/>
            <w:hideMark/>
          </w:tcPr>
          <w:p w14:paraId="0415CD14"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COORDINACIÓN DEL CENTRO CULTURAL LA SANMARQUEÑA</w:t>
            </w:r>
          </w:p>
        </w:tc>
      </w:tr>
      <w:tr w:rsidR="00911569" w:rsidRPr="00D160D7" w14:paraId="1A6955A8" w14:textId="77777777" w:rsidTr="00750EC3">
        <w:trPr>
          <w:trHeight w:val="600"/>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1EDAEBEE"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15</w:t>
            </w:r>
          </w:p>
        </w:tc>
        <w:tc>
          <w:tcPr>
            <w:tcW w:w="5089" w:type="dxa"/>
            <w:tcBorders>
              <w:top w:val="nil"/>
              <w:left w:val="nil"/>
              <w:bottom w:val="single" w:sz="4" w:space="0" w:color="auto"/>
              <w:right w:val="single" w:sz="4" w:space="0" w:color="auto"/>
            </w:tcBorders>
            <w:shd w:val="clear" w:color="auto" w:fill="auto"/>
            <w:vAlign w:val="center"/>
            <w:hideMark/>
          </w:tcPr>
          <w:p w14:paraId="4F99CC39" w14:textId="77777777" w:rsidR="00911569" w:rsidRDefault="00911569" w:rsidP="00E24532">
            <w:pPr>
              <w:widowControl/>
              <w:autoSpaceDE/>
              <w:autoSpaceDN/>
              <w:jc w:val="center"/>
            </w:pPr>
            <w:r w:rsidRPr="004313D4">
              <w:rPr>
                <w:rFonts w:ascii="Century Gothic" w:eastAsia="Times New Roman" w:hAnsi="Century Gothic"/>
                <w:color w:val="000000"/>
                <w:sz w:val="24"/>
                <w:szCs w:val="24"/>
                <w:lang w:val="es-MX" w:eastAsia="es-MX"/>
              </w:rPr>
              <w:t>GOBIERNO</w:t>
            </w:r>
            <w:r w:rsidRPr="00566411">
              <w:t xml:space="preserve"> CERCANO A LA GENTE</w:t>
            </w:r>
          </w:p>
          <w:p w14:paraId="5A3C7A7A"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p>
        </w:tc>
        <w:tc>
          <w:tcPr>
            <w:tcW w:w="4605" w:type="dxa"/>
            <w:tcBorders>
              <w:top w:val="nil"/>
              <w:left w:val="nil"/>
              <w:bottom w:val="single" w:sz="4" w:space="0" w:color="auto"/>
              <w:right w:val="single" w:sz="4" w:space="0" w:color="auto"/>
            </w:tcBorders>
            <w:shd w:val="clear" w:color="auto" w:fill="auto"/>
            <w:vAlign w:val="center"/>
            <w:hideMark/>
          </w:tcPr>
          <w:p w14:paraId="5D337701"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COORDINACIÓN DE ASESORES</w:t>
            </w:r>
          </w:p>
        </w:tc>
      </w:tr>
      <w:tr w:rsidR="00911569" w:rsidRPr="00D160D7" w14:paraId="484EE69C" w14:textId="77777777" w:rsidTr="00750EC3">
        <w:trPr>
          <w:trHeight w:val="29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2AE582F6"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16</w:t>
            </w:r>
          </w:p>
        </w:tc>
        <w:tc>
          <w:tcPr>
            <w:tcW w:w="5089" w:type="dxa"/>
            <w:tcBorders>
              <w:top w:val="nil"/>
              <w:left w:val="nil"/>
              <w:bottom w:val="single" w:sz="4" w:space="0" w:color="auto"/>
              <w:right w:val="single" w:sz="4" w:space="0" w:color="auto"/>
            </w:tcBorders>
            <w:shd w:val="clear" w:color="auto" w:fill="auto"/>
            <w:vAlign w:val="center"/>
            <w:hideMark/>
          </w:tcPr>
          <w:p w14:paraId="41DDED03" w14:textId="77777777" w:rsidR="00911569" w:rsidRPr="002A5E20" w:rsidRDefault="00911569" w:rsidP="00E24532">
            <w:pPr>
              <w:pStyle w:val="Default"/>
              <w:jc w:val="center"/>
              <w:rPr>
                <w:sz w:val="23"/>
                <w:szCs w:val="23"/>
              </w:rPr>
            </w:pPr>
            <w:r>
              <w:rPr>
                <w:sz w:val="23"/>
                <w:szCs w:val="23"/>
              </w:rPr>
              <w:t xml:space="preserve">GESTIÓN PÚBLICA ORDENADA Y EFICIENTE </w:t>
            </w:r>
          </w:p>
        </w:tc>
        <w:tc>
          <w:tcPr>
            <w:tcW w:w="4605" w:type="dxa"/>
            <w:tcBorders>
              <w:top w:val="nil"/>
              <w:left w:val="nil"/>
              <w:bottom w:val="single" w:sz="4" w:space="0" w:color="auto"/>
              <w:right w:val="single" w:sz="4" w:space="0" w:color="auto"/>
            </w:tcBorders>
            <w:shd w:val="clear" w:color="auto" w:fill="auto"/>
            <w:vAlign w:val="center"/>
            <w:hideMark/>
          </w:tcPr>
          <w:p w14:paraId="79DA572A"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Pr>
                <w:rFonts w:ascii="Century Gothic" w:eastAsia="Times New Roman" w:hAnsi="Century Gothic"/>
                <w:sz w:val="24"/>
                <w:szCs w:val="24"/>
                <w:lang w:val="es-MX" w:eastAsia="es-MX"/>
              </w:rPr>
              <w:t xml:space="preserve">COORDINACIÓN DE </w:t>
            </w:r>
            <w:r w:rsidRPr="00F53C3B">
              <w:rPr>
                <w:rFonts w:ascii="Century Gothic" w:eastAsia="Times New Roman" w:hAnsi="Century Gothic"/>
                <w:sz w:val="24"/>
                <w:szCs w:val="24"/>
                <w:lang w:val="es-MX" w:eastAsia="es-MX"/>
              </w:rPr>
              <w:t>REGISTRO CIVIL</w:t>
            </w:r>
          </w:p>
        </w:tc>
      </w:tr>
      <w:tr w:rsidR="00911569" w:rsidRPr="00D160D7" w14:paraId="0A756215" w14:textId="77777777" w:rsidTr="00750EC3">
        <w:trPr>
          <w:trHeight w:val="600"/>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5707E95D"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17</w:t>
            </w:r>
          </w:p>
        </w:tc>
        <w:tc>
          <w:tcPr>
            <w:tcW w:w="5089" w:type="dxa"/>
            <w:tcBorders>
              <w:top w:val="nil"/>
              <w:left w:val="nil"/>
              <w:bottom w:val="single" w:sz="4" w:space="0" w:color="auto"/>
              <w:right w:val="single" w:sz="4" w:space="0" w:color="auto"/>
            </w:tcBorders>
            <w:shd w:val="clear" w:color="auto" w:fill="auto"/>
            <w:vAlign w:val="center"/>
            <w:hideMark/>
          </w:tcPr>
          <w:p w14:paraId="65907464" w14:textId="0F511A29" w:rsidR="00911569" w:rsidRPr="00F53C3B" w:rsidRDefault="00246D3D"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AGUA PARA SAN Luis Acatlan</w:t>
            </w:r>
          </w:p>
        </w:tc>
        <w:tc>
          <w:tcPr>
            <w:tcW w:w="4605" w:type="dxa"/>
            <w:tcBorders>
              <w:top w:val="nil"/>
              <w:left w:val="nil"/>
              <w:bottom w:val="single" w:sz="4" w:space="0" w:color="auto"/>
              <w:right w:val="single" w:sz="4" w:space="0" w:color="auto"/>
            </w:tcBorders>
            <w:shd w:val="clear" w:color="auto" w:fill="auto"/>
            <w:vAlign w:val="center"/>
            <w:hideMark/>
          </w:tcPr>
          <w:p w14:paraId="71CE17D6"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sidRPr="00F53C3B">
              <w:rPr>
                <w:rFonts w:ascii="Century Gothic" w:eastAsia="Times New Roman" w:hAnsi="Century Gothic"/>
                <w:color w:val="000000"/>
                <w:sz w:val="24"/>
                <w:szCs w:val="24"/>
                <w:lang w:val="es-MX" w:eastAsia="es-MX"/>
              </w:rPr>
              <w:t>DIRECCIÓN DE AGUA POTABLE</w:t>
            </w:r>
          </w:p>
        </w:tc>
      </w:tr>
      <w:tr w:rsidR="00911569" w:rsidRPr="007B0384" w14:paraId="7BBA13AB" w14:textId="77777777" w:rsidTr="00750EC3">
        <w:trPr>
          <w:trHeight w:val="988"/>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51E55259"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18</w:t>
            </w:r>
          </w:p>
        </w:tc>
        <w:tc>
          <w:tcPr>
            <w:tcW w:w="5089" w:type="dxa"/>
            <w:tcBorders>
              <w:top w:val="nil"/>
              <w:left w:val="nil"/>
              <w:bottom w:val="single" w:sz="4" w:space="0" w:color="auto"/>
              <w:right w:val="single" w:sz="4" w:space="0" w:color="auto"/>
            </w:tcBorders>
            <w:shd w:val="clear" w:color="auto" w:fill="auto"/>
            <w:vAlign w:val="center"/>
            <w:hideMark/>
          </w:tcPr>
          <w:p w14:paraId="6594FB5E"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GOBIERNO ABIERTO Y TRANSPARENTE</w:t>
            </w:r>
          </w:p>
        </w:tc>
        <w:tc>
          <w:tcPr>
            <w:tcW w:w="4605" w:type="dxa"/>
            <w:tcBorders>
              <w:top w:val="nil"/>
              <w:left w:val="nil"/>
              <w:bottom w:val="single" w:sz="4" w:space="0" w:color="auto"/>
              <w:right w:val="single" w:sz="4" w:space="0" w:color="auto"/>
            </w:tcBorders>
            <w:shd w:val="clear" w:color="auto" w:fill="auto"/>
            <w:vAlign w:val="center"/>
            <w:hideMark/>
          </w:tcPr>
          <w:p w14:paraId="1F7C3997"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UNIDAD DE TRANSPARENCIA Y ACCESO A LA INFORMACIÓN PÚBLICA MUNICIPAL</w:t>
            </w:r>
          </w:p>
        </w:tc>
      </w:tr>
      <w:tr w:rsidR="00911569" w:rsidRPr="007B0384" w14:paraId="551211B8" w14:textId="77777777" w:rsidTr="00750EC3">
        <w:trPr>
          <w:trHeight w:val="600"/>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11CE6AA2"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19</w:t>
            </w:r>
          </w:p>
        </w:tc>
        <w:tc>
          <w:tcPr>
            <w:tcW w:w="5089" w:type="dxa"/>
            <w:tcBorders>
              <w:top w:val="nil"/>
              <w:left w:val="nil"/>
              <w:bottom w:val="single" w:sz="4" w:space="0" w:color="auto"/>
              <w:right w:val="single" w:sz="4" w:space="0" w:color="auto"/>
            </w:tcBorders>
            <w:shd w:val="clear" w:color="auto" w:fill="auto"/>
            <w:vAlign w:val="center"/>
            <w:hideMark/>
          </w:tcPr>
          <w:p w14:paraId="36DD8133"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sidRPr="00771354">
              <w:rPr>
                <w:rFonts w:ascii="Century Gothic" w:eastAsia="Times New Roman" w:hAnsi="Century Gothic"/>
                <w:color w:val="000000"/>
                <w:sz w:val="24"/>
                <w:szCs w:val="24"/>
                <w:lang w:val="es-MX" w:eastAsia="es-MX"/>
              </w:rPr>
              <w:t>ESTRICTO APEGO A LA LEY Y MEJORA REGULATORIA MUNICIPAL</w:t>
            </w:r>
          </w:p>
        </w:tc>
        <w:tc>
          <w:tcPr>
            <w:tcW w:w="4605" w:type="dxa"/>
            <w:tcBorders>
              <w:top w:val="nil"/>
              <w:left w:val="nil"/>
              <w:bottom w:val="single" w:sz="4" w:space="0" w:color="auto"/>
              <w:right w:val="single" w:sz="4" w:space="0" w:color="auto"/>
            </w:tcBorders>
            <w:shd w:val="clear" w:color="000000" w:fill="FFFFFF"/>
            <w:vAlign w:val="center"/>
            <w:hideMark/>
          </w:tcPr>
          <w:p w14:paraId="6AB24BC7"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DIRECCIÓN DE CATASTRO</w:t>
            </w:r>
            <w:r>
              <w:rPr>
                <w:rFonts w:ascii="Century Gothic" w:eastAsia="Times New Roman" w:hAnsi="Century Gothic"/>
                <w:sz w:val="24"/>
                <w:szCs w:val="24"/>
                <w:lang w:val="es-MX" w:eastAsia="es-MX"/>
              </w:rPr>
              <w:t xml:space="preserve"> E IMPUESTO PREDIAL</w:t>
            </w:r>
          </w:p>
        </w:tc>
      </w:tr>
      <w:tr w:rsidR="00911569" w:rsidRPr="00D160D7" w14:paraId="6C689EB0" w14:textId="77777777" w:rsidTr="00750EC3">
        <w:trPr>
          <w:trHeight w:val="798"/>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6074344C"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20</w:t>
            </w:r>
          </w:p>
        </w:tc>
        <w:tc>
          <w:tcPr>
            <w:tcW w:w="5089" w:type="dxa"/>
            <w:tcBorders>
              <w:top w:val="nil"/>
              <w:left w:val="nil"/>
              <w:bottom w:val="single" w:sz="4" w:space="0" w:color="auto"/>
              <w:right w:val="single" w:sz="4" w:space="0" w:color="auto"/>
            </w:tcBorders>
            <w:shd w:val="clear" w:color="auto" w:fill="auto"/>
            <w:vAlign w:val="center"/>
            <w:hideMark/>
          </w:tcPr>
          <w:p w14:paraId="65072E1C"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sidRPr="002A5E20">
              <w:rPr>
                <w:rFonts w:ascii="Century Gothic" w:eastAsia="Times New Roman" w:hAnsi="Century Gothic"/>
                <w:color w:val="000000"/>
                <w:sz w:val="24"/>
                <w:szCs w:val="24"/>
                <w:lang w:val="es-MX" w:eastAsia="es-MX"/>
              </w:rPr>
              <w:t>GOBIERNO CERCANO A LA GENTE</w:t>
            </w:r>
          </w:p>
        </w:tc>
        <w:tc>
          <w:tcPr>
            <w:tcW w:w="4605" w:type="dxa"/>
            <w:tcBorders>
              <w:top w:val="nil"/>
              <w:left w:val="nil"/>
              <w:bottom w:val="single" w:sz="4" w:space="0" w:color="auto"/>
              <w:right w:val="single" w:sz="4" w:space="0" w:color="auto"/>
            </w:tcBorders>
            <w:shd w:val="clear" w:color="auto" w:fill="auto"/>
            <w:vAlign w:val="center"/>
            <w:hideMark/>
          </w:tcPr>
          <w:p w14:paraId="5F80D497"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DIRECCIÓN DE COMUNICACIÓN DIGITAL</w:t>
            </w:r>
          </w:p>
        </w:tc>
      </w:tr>
      <w:tr w:rsidR="00911569" w:rsidRPr="00D160D7" w14:paraId="782A7785" w14:textId="77777777" w:rsidTr="00750EC3">
        <w:trPr>
          <w:trHeight w:val="600"/>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5C319D83"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21</w:t>
            </w:r>
          </w:p>
        </w:tc>
        <w:tc>
          <w:tcPr>
            <w:tcW w:w="5089" w:type="dxa"/>
            <w:tcBorders>
              <w:top w:val="nil"/>
              <w:left w:val="nil"/>
              <w:bottom w:val="single" w:sz="4" w:space="0" w:color="auto"/>
              <w:right w:val="single" w:sz="4" w:space="0" w:color="auto"/>
            </w:tcBorders>
            <w:shd w:val="clear" w:color="auto" w:fill="auto"/>
            <w:vAlign w:val="center"/>
            <w:hideMark/>
          </w:tcPr>
          <w:p w14:paraId="76749369" w14:textId="77777777" w:rsidR="00911569" w:rsidRPr="00F53C3B" w:rsidRDefault="00911569"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FOMENTO A LA EDUCACIÓN Y A LA CULTURA</w:t>
            </w:r>
          </w:p>
        </w:tc>
        <w:tc>
          <w:tcPr>
            <w:tcW w:w="4605" w:type="dxa"/>
            <w:tcBorders>
              <w:top w:val="nil"/>
              <w:left w:val="nil"/>
              <w:bottom w:val="single" w:sz="4" w:space="0" w:color="auto"/>
              <w:right w:val="single" w:sz="4" w:space="0" w:color="auto"/>
            </w:tcBorders>
            <w:shd w:val="clear" w:color="auto" w:fill="auto"/>
            <w:vAlign w:val="center"/>
            <w:hideMark/>
          </w:tcPr>
          <w:p w14:paraId="714827C4" w14:textId="77777777" w:rsidR="00911569" w:rsidRPr="00F53C3B" w:rsidRDefault="00911569"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COORDINACIÓN DE BIBLIOTECAS</w:t>
            </w:r>
          </w:p>
        </w:tc>
      </w:tr>
      <w:tr w:rsidR="00750EC3" w:rsidRPr="007B0384" w14:paraId="1F6ADE14" w14:textId="77777777" w:rsidTr="00750EC3">
        <w:trPr>
          <w:trHeight w:val="804"/>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180A2E66"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22</w:t>
            </w:r>
          </w:p>
        </w:tc>
        <w:tc>
          <w:tcPr>
            <w:tcW w:w="5089" w:type="dxa"/>
            <w:tcBorders>
              <w:top w:val="nil"/>
              <w:left w:val="nil"/>
              <w:bottom w:val="single" w:sz="4" w:space="0" w:color="auto"/>
              <w:right w:val="single" w:sz="4" w:space="0" w:color="auto"/>
            </w:tcBorders>
            <w:shd w:val="clear" w:color="auto" w:fill="auto"/>
            <w:vAlign w:val="center"/>
            <w:hideMark/>
          </w:tcPr>
          <w:p w14:paraId="59A2CDA7"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GOBIERNO ABIERTO Y TRANSPARENTE</w:t>
            </w:r>
          </w:p>
        </w:tc>
        <w:tc>
          <w:tcPr>
            <w:tcW w:w="4605" w:type="dxa"/>
            <w:tcBorders>
              <w:top w:val="nil"/>
              <w:left w:val="nil"/>
              <w:bottom w:val="single" w:sz="4" w:space="0" w:color="auto"/>
              <w:right w:val="single" w:sz="4" w:space="0" w:color="auto"/>
            </w:tcBorders>
            <w:shd w:val="clear" w:color="auto" w:fill="auto"/>
            <w:vAlign w:val="center"/>
            <w:hideMark/>
          </w:tcPr>
          <w:p w14:paraId="55B86E43"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ÓRGANO DE CONTROL INTERNO MUNICIPAL</w:t>
            </w:r>
          </w:p>
        </w:tc>
      </w:tr>
      <w:tr w:rsidR="00750EC3" w:rsidRPr="00D160D7" w14:paraId="4AAB75F0" w14:textId="77777777" w:rsidTr="00750EC3">
        <w:trPr>
          <w:trHeight w:val="844"/>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62B098D4"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23</w:t>
            </w:r>
          </w:p>
        </w:tc>
        <w:tc>
          <w:tcPr>
            <w:tcW w:w="5089" w:type="dxa"/>
            <w:tcBorders>
              <w:top w:val="nil"/>
              <w:left w:val="nil"/>
              <w:bottom w:val="single" w:sz="4" w:space="0" w:color="auto"/>
              <w:right w:val="single" w:sz="4" w:space="0" w:color="auto"/>
            </w:tcBorders>
            <w:shd w:val="clear" w:color="auto" w:fill="auto"/>
            <w:vAlign w:val="center"/>
            <w:hideMark/>
          </w:tcPr>
          <w:p w14:paraId="2BE3E05F"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sidRPr="00F53C3B">
              <w:rPr>
                <w:rFonts w:ascii="Century Gothic" w:eastAsia="Times New Roman" w:hAnsi="Century Gothic"/>
                <w:color w:val="000000"/>
                <w:sz w:val="24"/>
                <w:szCs w:val="24"/>
                <w:lang w:val="es-MX" w:eastAsia="es-MX"/>
              </w:rPr>
              <w:t>ATENCIÓN Y ASISTENCIA SOCIAL A GRUPOS VULNERABLES</w:t>
            </w:r>
          </w:p>
        </w:tc>
        <w:tc>
          <w:tcPr>
            <w:tcW w:w="4605" w:type="dxa"/>
            <w:tcBorders>
              <w:top w:val="nil"/>
              <w:left w:val="nil"/>
              <w:bottom w:val="single" w:sz="4" w:space="0" w:color="auto"/>
              <w:right w:val="single" w:sz="4" w:space="0" w:color="auto"/>
            </w:tcBorders>
            <w:shd w:val="clear" w:color="auto" w:fill="auto"/>
            <w:vAlign w:val="center"/>
            <w:hideMark/>
          </w:tcPr>
          <w:p w14:paraId="602370CE"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DIRECCIÓN DE DESARROLLO SOCIAL</w:t>
            </w:r>
          </w:p>
        </w:tc>
      </w:tr>
      <w:tr w:rsidR="00750EC3" w:rsidRPr="007B0384" w14:paraId="36C48362" w14:textId="77777777" w:rsidTr="00750EC3">
        <w:trPr>
          <w:trHeight w:val="600"/>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50A3B5FD"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24</w:t>
            </w:r>
          </w:p>
        </w:tc>
        <w:tc>
          <w:tcPr>
            <w:tcW w:w="5089" w:type="dxa"/>
            <w:tcBorders>
              <w:top w:val="nil"/>
              <w:left w:val="nil"/>
              <w:bottom w:val="single" w:sz="4" w:space="0" w:color="auto"/>
              <w:right w:val="single" w:sz="4" w:space="0" w:color="auto"/>
            </w:tcBorders>
            <w:shd w:val="clear" w:color="auto" w:fill="auto"/>
            <w:vAlign w:val="center"/>
            <w:hideMark/>
          </w:tcPr>
          <w:p w14:paraId="338981CF"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sidRPr="00713338">
              <w:rPr>
                <w:rFonts w:ascii="Century Gothic" w:eastAsia="Times New Roman" w:hAnsi="Century Gothic"/>
                <w:color w:val="000000"/>
                <w:sz w:val="24"/>
                <w:szCs w:val="24"/>
                <w:lang w:val="es-MX" w:eastAsia="es-MX"/>
              </w:rPr>
              <w:t>ORDENAMIENTO TERRITORIAL</w:t>
            </w:r>
          </w:p>
        </w:tc>
        <w:tc>
          <w:tcPr>
            <w:tcW w:w="4605" w:type="dxa"/>
            <w:tcBorders>
              <w:top w:val="nil"/>
              <w:left w:val="nil"/>
              <w:bottom w:val="single" w:sz="4" w:space="0" w:color="auto"/>
              <w:right w:val="single" w:sz="4" w:space="0" w:color="auto"/>
            </w:tcBorders>
            <w:shd w:val="clear" w:color="auto" w:fill="auto"/>
            <w:vAlign w:val="center"/>
            <w:hideMark/>
          </w:tcPr>
          <w:p w14:paraId="3D45B884"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w:t>
            </w:r>
            <w:r>
              <w:rPr>
                <w:rFonts w:ascii="Century Gothic" w:eastAsia="Times New Roman" w:hAnsi="Century Gothic"/>
                <w:sz w:val="24"/>
                <w:szCs w:val="24"/>
                <w:lang w:val="es-MX" w:eastAsia="es-MX"/>
              </w:rPr>
              <w:t>Ó</w:t>
            </w:r>
            <w:r w:rsidRPr="00F53C3B">
              <w:rPr>
                <w:rFonts w:ascii="Century Gothic" w:eastAsia="Times New Roman" w:hAnsi="Century Gothic"/>
                <w:sz w:val="24"/>
                <w:szCs w:val="24"/>
                <w:lang w:val="es-MX" w:eastAsia="es-MX"/>
              </w:rPr>
              <w:t xml:space="preserve">N DE </w:t>
            </w:r>
            <w:r>
              <w:rPr>
                <w:rFonts w:ascii="Century Gothic" w:eastAsia="Times New Roman" w:hAnsi="Century Gothic"/>
                <w:sz w:val="24"/>
                <w:szCs w:val="24"/>
                <w:lang w:val="es-MX" w:eastAsia="es-MX"/>
              </w:rPr>
              <w:t xml:space="preserve">DESARROLLO URBANO Y </w:t>
            </w:r>
            <w:r w:rsidRPr="00F53C3B">
              <w:rPr>
                <w:rFonts w:ascii="Century Gothic" w:eastAsia="Times New Roman" w:hAnsi="Century Gothic"/>
                <w:sz w:val="24"/>
                <w:szCs w:val="24"/>
                <w:lang w:val="es-MX" w:eastAsia="es-MX"/>
              </w:rPr>
              <w:t>ECOLOGIA</w:t>
            </w:r>
            <w:r>
              <w:rPr>
                <w:rFonts w:ascii="Century Gothic" w:eastAsia="Times New Roman" w:hAnsi="Century Gothic"/>
                <w:sz w:val="24"/>
                <w:szCs w:val="24"/>
                <w:lang w:val="es-MX" w:eastAsia="es-MX"/>
              </w:rPr>
              <w:t xml:space="preserve"> </w:t>
            </w:r>
          </w:p>
        </w:tc>
      </w:tr>
      <w:tr w:rsidR="00750EC3" w:rsidRPr="00D160D7" w14:paraId="44B0DB6B" w14:textId="77777777" w:rsidTr="00750EC3">
        <w:trPr>
          <w:trHeight w:val="793"/>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60CD3E09"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25</w:t>
            </w:r>
          </w:p>
        </w:tc>
        <w:tc>
          <w:tcPr>
            <w:tcW w:w="5089" w:type="dxa"/>
            <w:tcBorders>
              <w:top w:val="nil"/>
              <w:left w:val="nil"/>
              <w:bottom w:val="single" w:sz="4" w:space="0" w:color="auto"/>
              <w:right w:val="single" w:sz="4" w:space="0" w:color="auto"/>
            </w:tcBorders>
            <w:shd w:val="clear" w:color="auto" w:fill="auto"/>
            <w:vAlign w:val="center"/>
            <w:hideMark/>
          </w:tcPr>
          <w:p w14:paraId="3CD1D0B6"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sidRPr="00F53C3B">
              <w:rPr>
                <w:rFonts w:ascii="Century Gothic" w:eastAsia="Times New Roman" w:hAnsi="Century Gothic"/>
                <w:color w:val="000000"/>
                <w:sz w:val="24"/>
                <w:szCs w:val="24"/>
                <w:lang w:val="es-MX" w:eastAsia="es-MX"/>
              </w:rPr>
              <w:t>PROMOCIÓN DEL DEPORTE Y ESPACIOS DEPORTIVOS EN BUEN ESTADO</w:t>
            </w:r>
          </w:p>
        </w:tc>
        <w:tc>
          <w:tcPr>
            <w:tcW w:w="4605" w:type="dxa"/>
            <w:tcBorders>
              <w:top w:val="nil"/>
              <w:left w:val="nil"/>
              <w:bottom w:val="single" w:sz="4" w:space="0" w:color="auto"/>
              <w:right w:val="single" w:sz="4" w:space="0" w:color="auto"/>
            </w:tcBorders>
            <w:shd w:val="clear" w:color="auto" w:fill="auto"/>
            <w:vAlign w:val="center"/>
            <w:hideMark/>
          </w:tcPr>
          <w:p w14:paraId="5840B01B"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DIRECCIÓN DE FOMENTO DEPORTIVO</w:t>
            </w:r>
          </w:p>
        </w:tc>
      </w:tr>
      <w:tr w:rsidR="00750EC3" w:rsidRPr="00D160D7" w14:paraId="3CE66B0B" w14:textId="77777777" w:rsidTr="00750EC3">
        <w:trPr>
          <w:trHeight w:val="600"/>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0B19D10D"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26</w:t>
            </w:r>
          </w:p>
        </w:tc>
        <w:tc>
          <w:tcPr>
            <w:tcW w:w="5089" w:type="dxa"/>
            <w:tcBorders>
              <w:top w:val="nil"/>
              <w:left w:val="nil"/>
              <w:bottom w:val="single" w:sz="4" w:space="0" w:color="auto"/>
              <w:right w:val="single" w:sz="4" w:space="0" w:color="auto"/>
            </w:tcBorders>
            <w:shd w:val="clear" w:color="auto" w:fill="auto"/>
            <w:vAlign w:val="center"/>
            <w:hideMark/>
          </w:tcPr>
          <w:p w14:paraId="78759A04"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sidRPr="003A4DF4">
              <w:rPr>
                <w:rFonts w:ascii="Century Gothic" w:eastAsia="Times New Roman" w:hAnsi="Century Gothic"/>
                <w:color w:val="000000"/>
                <w:sz w:val="24"/>
                <w:szCs w:val="24"/>
                <w:lang w:val="es-MX" w:eastAsia="es-MX"/>
              </w:rPr>
              <w:t>COMPETITIVIDAD, PRODUCTIVIDAD, EMPLEO Y BUENA ECONOMÍA</w:t>
            </w:r>
          </w:p>
        </w:tc>
        <w:tc>
          <w:tcPr>
            <w:tcW w:w="4605" w:type="dxa"/>
            <w:tcBorders>
              <w:top w:val="nil"/>
              <w:left w:val="nil"/>
              <w:bottom w:val="single" w:sz="4" w:space="0" w:color="auto"/>
              <w:right w:val="single" w:sz="4" w:space="0" w:color="auto"/>
            </w:tcBorders>
            <w:shd w:val="clear" w:color="auto" w:fill="auto"/>
            <w:vAlign w:val="center"/>
            <w:hideMark/>
          </w:tcPr>
          <w:p w14:paraId="52A2716E"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Pr>
                <w:rFonts w:ascii="Century Gothic" w:eastAsia="Times New Roman" w:hAnsi="Century Gothic"/>
                <w:sz w:val="24"/>
                <w:szCs w:val="24"/>
                <w:lang w:val="es-MX" w:eastAsia="es-MX"/>
              </w:rPr>
              <w:t xml:space="preserve">DIRECCIÓN </w:t>
            </w:r>
            <w:r w:rsidRPr="00F53C3B">
              <w:rPr>
                <w:rFonts w:ascii="Century Gothic" w:eastAsia="Times New Roman" w:hAnsi="Century Gothic"/>
                <w:sz w:val="24"/>
                <w:szCs w:val="24"/>
                <w:lang w:val="es-MX" w:eastAsia="es-MX"/>
              </w:rPr>
              <w:t>DE MERCADOS</w:t>
            </w:r>
          </w:p>
        </w:tc>
      </w:tr>
      <w:tr w:rsidR="00750EC3" w:rsidRPr="007B0384" w14:paraId="117A806D" w14:textId="77777777" w:rsidTr="00750EC3">
        <w:trPr>
          <w:trHeight w:val="800"/>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2DC1228A"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27</w:t>
            </w:r>
          </w:p>
        </w:tc>
        <w:tc>
          <w:tcPr>
            <w:tcW w:w="5089" w:type="dxa"/>
            <w:tcBorders>
              <w:top w:val="nil"/>
              <w:left w:val="nil"/>
              <w:bottom w:val="single" w:sz="4" w:space="0" w:color="auto"/>
              <w:right w:val="single" w:sz="4" w:space="0" w:color="auto"/>
            </w:tcBorders>
            <w:shd w:val="clear" w:color="auto" w:fill="auto"/>
            <w:vAlign w:val="center"/>
            <w:hideMark/>
          </w:tcPr>
          <w:p w14:paraId="6556DF33"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sidRPr="00F53C3B">
              <w:rPr>
                <w:rFonts w:ascii="Century Gothic" w:eastAsia="Times New Roman" w:hAnsi="Century Gothic"/>
                <w:color w:val="000000"/>
                <w:sz w:val="24"/>
                <w:szCs w:val="24"/>
                <w:lang w:val="es-MX" w:eastAsia="es-MX"/>
              </w:rPr>
              <w:t>ATENCIÓN Y ASISTENCIA SOCIAL A GRUPOS VULNERABLES</w:t>
            </w:r>
          </w:p>
        </w:tc>
        <w:tc>
          <w:tcPr>
            <w:tcW w:w="4605" w:type="dxa"/>
            <w:tcBorders>
              <w:top w:val="nil"/>
              <w:left w:val="nil"/>
              <w:bottom w:val="single" w:sz="4" w:space="0" w:color="auto"/>
              <w:right w:val="single" w:sz="4" w:space="0" w:color="auto"/>
            </w:tcBorders>
            <w:shd w:val="clear" w:color="auto" w:fill="auto"/>
            <w:vAlign w:val="center"/>
            <w:hideMark/>
          </w:tcPr>
          <w:p w14:paraId="50BD83EA"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Pr>
                <w:rFonts w:ascii="Century Gothic" w:eastAsia="Times New Roman" w:hAnsi="Century Gothic"/>
                <w:sz w:val="24"/>
                <w:szCs w:val="24"/>
                <w:lang w:val="es-MX" w:eastAsia="es-MX"/>
              </w:rPr>
              <w:t xml:space="preserve">UNIDAD DE ATENCIÓN A </w:t>
            </w:r>
            <w:r w:rsidRPr="00F53C3B">
              <w:rPr>
                <w:rFonts w:ascii="Century Gothic" w:eastAsia="Times New Roman" w:hAnsi="Century Gothic"/>
                <w:sz w:val="24"/>
                <w:szCs w:val="24"/>
                <w:lang w:val="es-MX" w:eastAsia="es-MX"/>
              </w:rPr>
              <w:t>MIGRANTES</w:t>
            </w:r>
          </w:p>
        </w:tc>
      </w:tr>
      <w:tr w:rsidR="00750EC3" w:rsidRPr="00D160D7" w14:paraId="10C580EE" w14:textId="77777777" w:rsidTr="00750EC3">
        <w:trPr>
          <w:trHeight w:val="299"/>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21D8BDDA"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28</w:t>
            </w:r>
          </w:p>
        </w:tc>
        <w:tc>
          <w:tcPr>
            <w:tcW w:w="5089" w:type="dxa"/>
            <w:tcBorders>
              <w:top w:val="nil"/>
              <w:left w:val="nil"/>
              <w:bottom w:val="single" w:sz="4" w:space="0" w:color="auto"/>
              <w:right w:val="single" w:sz="4" w:space="0" w:color="auto"/>
            </w:tcBorders>
            <w:shd w:val="clear" w:color="auto" w:fill="auto"/>
            <w:vAlign w:val="center"/>
            <w:hideMark/>
          </w:tcPr>
          <w:p w14:paraId="12F81144"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RACIONALIDAD Y AUSTERIDAD CON EL GASTO PÚBLICO</w:t>
            </w:r>
          </w:p>
        </w:tc>
        <w:tc>
          <w:tcPr>
            <w:tcW w:w="4605" w:type="dxa"/>
            <w:tcBorders>
              <w:top w:val="nil"/>
              <w:left w:val="nil"/>
              <w:bottom w:val="single" w:sz="4" w:space="0" w:color="auto"/>
              <w:right w:val="single" w:sz="4" w:space="0" w:color="auto"/>
            </w:tcBorders>
            <w:shd w:val="clear" w:color="auto" w:fill="auto"/>
            <w:vAlign w:val="center"/>
            <w:hideMark/>
          </w:tcPr>
          <w:p w14:paraId="51BB129A"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OFICIALIA MAYOR</w:t>
            </w:r>
          </w:p>
        </w:tc>
      </w:tr>
      <w:tr w:rsidR="00750EC3" w:rsidRPr="00D160D7" w14:paraId="23039BD1" w14:textId="77777777" w:rsidTr="00750EC3">
        <w:trPr>
          <w:trHeight w:val="600"/>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03EFDBEB"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29</w:t>
            </w:r>
          </w:p>
        </w:tc>
        <w:tc>
          <w:tcPr>
            <w:tcW w:w="5089" w:type="dxa"/>
            <w:tcBorders>
              <w:top w:val="nil"/>
              <w:left w:val="nil"/>
              <w:bottom w:val="single" w:sz="4" w:space="0" w:color="auto"/>
              <w:right w:val="single" w:sz="4" w:space="0" w:color="auto"/>
            </w:tcBorders>
            <w:shd w:val="clear" w:color="auto" w:fill="auto"/>
            <w:vAlign w:val="center"/>
            <w:hideMark/>
          </w:tcPr>
          <w:p w14:paraId="23D4755A"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GESTIÓN PÚBLICA ORDENADA Y EFICIENTE</w:t>
            </w:r>
          </w:p>
        </w:tc>
        <w:tc>
          <w:tcPr>
            <w:tcW w:w="4605" w:type="dxa"/>
            <w:tcBorders>
              <w:top w:val="nil"/>
              <w:left w:val="nil"/>
              <w:bottom w:val="single" w:sz="4" w:space="0" w:color="auto"/>
              <w:right w:val="single" w:sz="4" w:space="0" w:color="auto"/>
            </w:tcBorders>
            <w:shd w:val="clear" w:color="auto" w:fill="auto"/>
            <w:vAlign w:val="center"/>
            <w:hideMark/>
          </w:tcPr>
          <w:p w14:paraId="28A6D344"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Pr>
                <w:rFonts w:ascii="Century Gothic" w:eastAsia="Times New Roman" w:hAnsi="Century Gothic"/>
                <w:sz w:val="24"/>
                <w:szCs w:val="24"/>
                <w:lang w:val="es-MX" w:eastAsia="es-MX"/>
              </w:rPr>
              <w:t xml:space="preserve">DIRECCIÓN </w:t>
            </w:r>
            <w:r w:rsidRPr="00F53C3B">
              <w:rPr>
                <w:rFonts w:ascii="Century Gothic" w:eastAsia="Times New Roman" w:hAnsi="Century Gothic"/>
                <w:sz w:val="24"/>
                <w:szCs w:val="24"/>
                <w:lang w:val="es-MX" w:eastAsia="es-MX"/>
              </w:rPr>
              <w:t xml:space="preserve">PLANEACIÓN Y PROGRAMACIÓN </w:t>
            </w:r>
          </w:p>
        </w:tc>
      </w:tr>
      <w:tr w:rsidR="00750EC3" w:rsidRPr="007B0384" w14:paraId="06444359" w14:textId="77777777" w:rsidTr="00750EC3">
        <w:trPr>
          <w:trHeight w:val="901"/>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71CB9BD1"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30</w:t>
            </w:r>
          </w:p>
        </w:tc>
        <w:tc>
          <w:tcPr>
            <w:tcW w:w="5089" w:type="dxa"/>
            <w:tcBorders>
              <w:top w:val="nil"/>
              <w:left w:val="nil"/>
              <w:bottom w:val="single" w:sz="4" w:space="0" w:color="auto"/>
              <w:right w:val="single" w:sz="4" w:space="0" w:color="auto"/>
            </w:tcBorders>
            <w:shd w:val="clear" w:color="auto" w:fill="auto"/>
            <w:vAlign w:val="center"/>
            <w:hideMark/>
          </w:tcPr>
          <w:p w14:paraId="2B25A207"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sidRPr="00771354">
              <w:rPr>
                <w:rFonts w:ascii="Century Gothic" w:eastAsia="Times New Roman" w:hAnsi="Century Gothic"/>
                <w:color w:val="000000"/>
                <w:sz w:val="24"/>
                <w:szCs w:val="24"/>
                <w:lang w:val="es-MX" w:eastAsia="es-MX"/>
              </w:rPr>
              <w:t>ESTRICTO APEGO A LA LEY Y MEJORA REGULATORIA MUNICIPAL</w:t>
            </w:r>
          </w:p>
        </w:tc>
        <w:tc>
          <w:tcPr>
            <w:tcW w:w="4605" w:type="dxa"/>
            <w:tcBorders>
              <w:top w:val="nil"/>
              <w:left w:val="nil"/>
              <w:bottom w:val="single" w:sz="4" w:space="0" w:color="auto"/>
              <w:right w:val="single" w:sz="4" w:space="0" w:color="auto"/>
            </w:tcBorders>
            <w:shd w:val="clear" w:color="auto" w:fill="auto"/>
            <w:vAlign w:val="center"/>
            <w:hideMark/>
          </w:tcPr>
          <w:p w14:paraId="5DC5BF2F"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DIRECCIÓN DE REGLAMENTOS Y ESPECTACULOS</w:t>
            </w:r>
          </w:p>
        </w:tc>
      </w:tr>
      <w:tr w:rsidR="00750EC3" w:rsidRPr="00D160D7" w14:paraId="03E0ACED" w14:textId="77777777" w:rsidTr="00750EC3">
        <w:trPr>
          <w:trHeight w:val="600"/>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5A106F58"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31</w:t>
            </w:r>
          </w:p>
        </w:tc>
        <w:tc>
          <w:tcPr>
            <w:tcW w:w="5089" w:type="dxa"/>
            <w:tcBorders>
              <w:top w:val="nil"/>
              <w:left w:val="nil"/>
              <w:bottom w:val="single" w:sz="4" w:space="0" w:color="auto"/>
              <w:right w:val="single" w:sz="4" w:space="0" w:color="auto"/>
            </w:tcBorders>
            <w:shd w:val="clear" w:color="auto" w:fill="auto"/>
            <w:vAlign w:val="center"/>
            <w:hideMark/>
          </w:tcPr>
          <w:p w14:paraId="438C64AD"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sidRPr="00F53C3B">
              <w:rPr>
                <w:rFonts w:ascii="Century Gothic" w:eastAsia="Times New Roman" w:hAnsi="Century Gothic"/>
                <w:color w:val="000000"/>
                <w:sz w:val="24"/>
                <w:szCs w:val="24"/>
                <w:lang w:val="es-MX" w:eastAsia="es-MX"/>
              </w:rPr>
              <w:t>SALUD Y DESARROLLO HUMANO</w:t>
            </w:r>
          </w:p>
        </w:tc>
        <w:tc>
          <w:tcPr>
            <w:tcW w:w="4605" w:type="dxa"/>
            <w:tcBorders>
              <w:top w:val="nil"/>
              <w:left w:val="nil"/>
              <w:bottom w:val="single" w:sz="4" w:space="0" w:color="auto"/>
              <w:right w:val="single" w:sz="4" w:space="0" w:color="auto"/>
            </w:tcBorders>
            <w:shd w:val="clear" w:color="auto" w:fill="auto"/>
            <w:vAlign w:val="center"/>
            <w:hideMark/>
          </w:tcPr>
          <w:p w14:paraId="7BFF154A"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DIRECCIÓN DE SALUD</w:t>
            </w:r>
          </w:p>
        </w:tc>
      </w:tr>
      <w:tr w:rsidR="00750EC3" w:rsidRPr="00D160D7" w14:paraId="79AB1E1E" w14:textId="77777777" w:rsidTr="00750EC3">
        <w:trPr>
          <w:trHeight w:val="600"/>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1A47470E"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sidRPr="00F53C3B">
              <w:rPr>
                <w:rFonts w:ascii="Century Gothic" w:eastAsia="Times New Roman" w:hAnsi="Century Gothic"/>
                <w:color w:val="000000"/>
                <w:sz w:val="24"/>
                <w:szCs w:val="24"/>
                <w:lang w:val="es-MX" w:eastAsia="es-MX"/>
              </w:rPr>
              <w:t>3</w:t>
            </w:r>
            <w:r>
              <w:rPr>
                <w:rFonts w:ascii="Century Gothic" w:eastAsia="Times New Roman" w:hAnsi="Century Gothic"/>
                <w:color w:val="000000"/>
                <w:sz w:val="24"/>
                <w:szCs w:val="24"/>
                <w:lang w:val="es-MX" w:eastAsia="es-MX"/>
              </w:rPr>
              <w:t>2</w:t>
            </w:r>
          </w:p>
        </w:tc>
        <w:tc>
          <w:tcPr>
            <w:tcW w:w="5089" w:type="dxa"/>
            <w:tcBorders>
              <w:top w:val="nil"/>
              <w:left w:val="nil"/>
              <w:bottom w:val="single" w:sz="4" w:space="0" w:color="auto"/>
              <w:right w:val="single" w:sz="4" w:space="0" w:color="auto"/>
            </w:tcBorders>
            <w:shd w:val="clear" w:color="auto" w:fill="auto"/>
            <w:vAlign w:val="center"/>
            <w:hideMark/>
          </w:tcPr>
          <w:p w14:paraId="3B7D9145"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GOBIERNO CERCANO A LA GENTE</w:t>
            </w:r>
          </w:p>
        </w:tc>
        <w:tc>
          <w:tcPr>
            <w:tcW w:w="4605" w:type="dxa"/>
            <w:tcBorders>
              <w:top w:val="nil"/>
              <w:left w:val="nil"/>
              <w:bottom w:val="single" w:sz="4" w:space="0" w:color="auto"/>
              <w:right w:val="single" w:sz="4" w:space="0" w:color="auto"/>
            </w:tcBorders>
            <w:shd w:val="clear" w:color="auto" w:fill="auto"/>
            <w:vAlign w:val="center"/>
            <w:hideMark/>
          </w:tcPr>
          <w:p w14:paraId="5B3ACBD9"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SECRETARIA PARTICULAR</w:t>
            </w:r>
          </w:p>
        </w:tc>
      </w:tr>
      <w:tr w:rsidR="00750EC3" w:rsidRPr="00D160D7" w14:paraId="213CC856" w14:textId="77777777" w:rsidTr="00750EC3">
        <w:trPr>
          <w:trHeight w:val="600"/>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34AF6062"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sidRPr="00F53C3B">
              <w:rPr>
                <w:rFonts w:ascii="Century Gothic" w:eastAsia="Times New Roman" w:hAnsi="Century Gothic"/>
                <w:color w:val="000000"/>
                <w:sz w:val="24"/>
                <w:szCs w:val="24"/>
                <w:lang w:val="es-MX" w:eastAsia="es-MX"/>
              </w:rPr>
              <w:t>3</w:t>
            </w:r>
            <w:r>
              <w:rPr>
                <w:rFonts w:ascii="Century Gothic" w:eastAsia="Times New Roman" w:hAnsi="Century Gothic"/>
                <w:color w:val="000000"/>
                <w:sz w:val="24"/>
                <w:szCs w:val="24"/>
                <w:lang w:val="es-MX" w:eastAsia="es-MX"/>
              </w:rPr>
              <w:t>2</w:t>
            </w:r>
          </w:p>
        </w:tc>
        <w:tc>
          <w:tcPr>
            <w:tcW w:w="5089" w:type="dxa"/>
            <w:tcBorders>
              <w:top w:val="nil"/>
              <w:left w:val="nil"/>
              <w:bottom w:val="single" w:sz="4" w:space="0" w:color="auto"/>
              <w:right w:val="single" w:sz="4" w:space="0" w:color="auto"/>
            </w:tcBorders>
            <w:shd w:val="clear" w:color="auto" w:fill="auto"/>
            <w:vAlign w:val="center"/>
            <w:hideMark/>
          </w:tcPr>
          <w:p w14:paraId="47115044"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GOBIERNO CERCANO A LA GENTE</w:t>
            </w:r>
          </w:p>
        </w:tc>
        <w:tc>
          <w:tcPr>
            <w:tcW w:w="4605" w:type="dxa"/>
            <w:tcBorders>
              <w:top w:val="nil"/>
              <w:left w:val="nil"/>
              <w:bottom w:val="single" w:sz="4" w:space="0" w:color="auto"/>
              <w:right w:val="single" w:sz="4" w:space="0" w:color="auto"/>
            </w:tcBorders>
            <w:shd w:val="clear" w:color="auto" w:fill="auto"/>
            <w:vAlign w:val="center"/>
            <w:hideMark/>
          </w:tcPr>
          <w:p w14:paraId="7E41112C"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SECRETARIA PARTICULAR</w:t>
            </w:r>
          </w:p>
        </w:tc>
      </w:tr>
      <w:tr w:rsidR="00750EC3" w:rsidRPr="007B0384" w14:paraId="1F9CC249" w14:textId="77777777" w:rsidTr="00750EC3">
        <w:trPr>
          <w:trHeight w:val="790"/>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64FD7D37"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33</w:t>
            </w:r>
          </w:p>
        </w:tc>
        <w:tc>
          <w:tcPr>
            <w:tcW w:w="5089" w:type="dxa"/>
            <w:tcBorders>
              <w:top w:val="nil"/>
              <w:left w:val="nil"/>
              <w:bottom w:val="single" w:sz="4" w:space="0" w:color="auto"/>
              <w:right w:val="single" w:sz="4" w:space="0" w:color="auto"/>
            </w:tcBorders>
            <w:shd w:val="clear" w:color="auto" w:fill="auto"/>
            <w:vAlign w:val="center"/>
            <w:hideMark/>
          </w:tcPr>
          <w:p w14:paraId="6BB99978" w14:textId="77777777" w:rsidR="00750EC3" w:rsidRDefault="00750EC3" w:rsidP="00E24532">
            <w:pPr>
              <w:pStyle w:val="Default"/>
              <w:jc w:val="center"/>
              <w:rPr>
                <w:sz w:val="23"/>
                <w:szCs w:val="23"/>
              </w:rPr>
            </w:pPr>
            <w:r>
              <w:rPr>
                <w:sz w:val="23"/>
                <w:szCs w:val="23"/>
              </w:rPr>
              <w:t>AGENDA TURÍSTICA</w:t>
            </w:r>
          </w:p>
          <w:p w14:paraId="4A417F6A"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p>
        </w:tc>
        <w:tc>
          <w:tcPr>
            <w:tcW w:w="4605" w:type="dxa"/>
            <w:tcBorders>
              <w:top w:val="nil"/>
              <w:left w:val="nil"/>
              <w:bottom w:val="single" w:sz="4" w:space="0" w:color="auto"/>
              <w:right w:val="single" w:sz="4" w:space="0" w:color="auto"/>
            </w:tcBorders>
            <w:shd w:val="clear" w:color="auto" w:fill="auto"/>
            <w:vAlign w:val="center"/>
            <w:hideMark/>
          </w:tcPr>
          <w:p w14:paraId="4DC1D1DC"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Pr>
                <w:rFonts w:ascii="Century Gothic" w:eastAsia="Times New Roman" w:hAnsi="Century Gothic"/>
                <w:sz w:val="24"/>
                <w:szCs w:val="24"/>
                <w:lang w:val="es-MX" w:eastAsia="es-MX"/>
              </w:rPr>
              <w:t xml:space="preserve">DIRECCIÓN DE </w:t>
            </w:r>
            <w:r w:rsidRPr="00F53C3B">
              <w:rPr>
                <w:rFonts w:ascii="Century Gothic" w:eastAsia="Times New Roman" w:hAnsi="Century Gothic"/>
                <w:sz w:val="24"/>
                <w:szCs w:val="24"/>
                <w:lang w:val="es-MX" w:eastAsia="es-MX"/>
              </w:rPr>
              <w:t xml:space="preserve">DESARROLLO ECONÓMICO </w:t>
            </w:r>
            <w:r>
              <w:rPr>
                <w:rFonts w:ascii="Century Gothic" w:eastAsia="Times New Roman" w:hAnsi="Century Gothic"/>
                <w:sz w:val="24"/>
                <w:szCs w:val="24"/>
                <w:lang w:val="es-MX" w:eastAsia="es-MX"/>
              </w:rPr>
              <w:t>Y TURISMO</w:t>
            </w:r>
          </w:p>
        </w:tc>
      </w:tr>
      <w:tr w:rsidR="00750EC3" w:rsidRPr="00D160D7" w14:paraId="751C00A2" w14:textId="77777777" w:rsidTr="00750EC3">
        <w:trPr>
          <w:trHeight w:val="688"/>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2BC6B6AD"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34</w:t>
            </w:r>
          </w:p>
        </w:tc>
        <w:tc>
          <w:tcPr>
            <w:tcW w:w="5089" w:type="dxa"/>
            <w:tcBorders>
              <w:top w:val="nil"/>
              <w:left w:val="nil"/>
              <w:bottom w:val="single" w:sz="4" w:space="0" w:color="auto"/>
              <w:right w:val="single" w:sz="4" w:space="0" w:color="auto"/>
            </w:tcBorders>
            <w:shd w:val="clear" w:color="auto" w:fill="auto"/>
            <w:vAlign w:val="center"/>
            <w:hideMark/>
          </w:tcPr>
          <w:p w14:paraId="015AD747"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sidRPr="00771354">
              <w:rPr>
                <w:rFonts w:ascii="Century Gothic" w:eastAsia="Times New Roman" w:hAnsi="Century Gothic"/>
                <w:color w:val="000000"/>
                <w:sz w:val="24"/>
                <w:szCs w:val="24"/>
                <w:lang w:val="es-MX" w:eastAsia="es-MX"/>
              </w:rPr>
              <w:t>ESTRICTO APEGO A LA LEY Y MEJORA REGULATORIA MUNICIPAL</w:t>
            </w:r>
          </w:p>
        </w:tc>
        <w:tc>
          <w:tcPr>
            <w:tcW w:w="4605" w:type="dxa"/>
            <w:tcBorders>
              <w:top w:val="nil"/>
              <w:left w:val="nil"/>
              <w:bottom w:val="single" w:sz="4" w:space="0" w:color="auto"/>
              <w:right w:val="single" w:sz="4" w:space="0" w:color="auto"/>
            </w:tcBorders>
            <w:shd w:val="clear" w:color="auto" w:fill="auto"/>
            <w:vAlign w:val="center"/>
            <w:hideMark/>
          </w:tcPr>
          <w:p w14:paraId="15017CC3"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 xml:space="preserve">DIRECCIÓN DE ASUNTOS JURÍDICOS </w:t>
            </w:r>
          </w:p>
        </w:tc>
      </w:tr>
      <w:tr w:rsidR="00750EC3" w:rsidRPr="007B0384" w14:paraId="0BDF3265" w14:textId="77777777" w:rsidTr="00750EC3">
        <w:trPr>
          <w:trHeight w:val="698"/>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48AB79B8"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35</w:t>
            </w:r>
          </w:p>
        </w:tc>
        <w:tc>
          <w:tcPr>
            <w:tcW w:w="5089" w:type="dxa"/>
            <w:tcBorders>
              <w:top w:val="nil"/>
              <w:left w:val="nil"/>
              <w:bottom w:val="single" w:sz="4" w:space="0" w:color="auto"/>
              <w:right w:val="single" w:sz="4" w:space="0" w:color="auto"/>
            </w:tcBorders>
            <w:shd w:val="clear" w:color="auto" w:fill="auto"/>
            <w:vAlign w:val="center"/>
            <w:hideMark/>
          </w:tcPr>
          <w:p w14:paraId="75695551"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LIBERTAD Y ALTERNATIVA DE DESARROLLO PARA LOS JOVENES</w:t>
            </w:r>
          </w:p>
        </w:tc>
        <w:tc>
          <w:tcPr>
            <w:tcW w:w="4605" w:type="dxa"/>
            <w:tcBorders>
              <w:top w:val="nil"/>
              <w:left w:val="nil"/>
              <w:bottom w:val="single" w:sz="4" w:space="0" w:color="auto"/>
              <w:right w:val="single" w:sz="4" w:space="0" w:color="auto"/>
            </w:tcBorders>
            <w:shd w:val="clear" w:color="auto" w:fill="auto"/>
            <w:vAlign w:val="center"/>
            <w:hideMark/>
          </w:tcPr>
          <w:p w14:paraId="64FAFD95"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UNIDAD DE ATENCIÓN A LA JUVENTUD</w:t>
            </w:r>
          </w:p>
        </w:tc>
      </w:tr>
      <w:tr w:rsidR="00750EC3" w:rsidRPr="00D160D7" w14:paraId="77EEAB5E" w14:textId="77777777" w:rsidTr="00750EC3">
        <w:trPr>
          <w:trHeight w:val="566"/>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71B405C0"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36</w:t>
            </w:r>
          </w:p>
        </w:tc>
        <w:tc>
          <w:tcPr>
            <w:tcW w:w="5089" w:type="dxa"/>
            <w:tcBorders>
              <w:top w:val="nil"/>
              <w:left w:val="nil"/>
              <w:bottom w:val="single" w:sz="4" w:space="0" w:color="auto"/>
              <w:right w:val="single" w:sz="4" w:space="0" w:color="auto"/>
            </w:tcBorders>
            <w:shd w:val="clear" w:color="auto" w:fill="auto"/>
            <w:vAlign w:val="center"/>
            <w:hideMark/>
          </w:tcPr>
          <w:p w14:paraId="224D7816"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sidRPr="002A5E20">
              <w:rPr>
                <w:rFonts w:ascii="Century Gothic" w:eastAsia="Times New Roman" w:hAnsi="Century Gothic"/>
                <w:color w:val="000000"/>
                <w:sz w:val="24"/>
                <w:szCs w:val="24"/>
                <w:lang w:val="es-MX" w:eastAsia="es-MX"/>
              </w:rPr>
              <w:t>GOBIERNO CERCANO A LA GENTE</w:t>
            </w:r>
          </w:p>
        </w:tc>
        <w:tc>
          <w:tcPr>
            <w:tcW w:w="4605" w:type="dxa"/>
            <w:tcBorders>
              <w:top w:val="nil"/>
              <w:left w:val="nil"/>
              <w:bottom w:val="single" w:sz="4" w:space="0" w:color="auto"/>
              <w:right w:val="single" w:sz="4" w:space="0" w:color="auto"/>
            </w:tcBorders>
            <w:shd w:val="clear" w:color="auto" w:fill="auto"/>
            <w:vAlign w:val="center"/>
            <w:hideMark/>
          </w:tcPr>
          <w:p w14:paraId="110495AC"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GIRAS Y LOGISTICA</w:t>
            </w:r>
          </w:p>
        </w:tc>
      </w:tr>
      <w:tr w:rsidR="00750EC3" w:rsidRPr="00D160D7" w14:paraId="20545A66" w14:textId="77777777" w:rsidTr="00750EC3">
        <w:trPr>
          <w:trHeight w:val="600"/>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639B1377"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37</w:t>
            </w:r>
          </w:p>
        </w:tc>
        <w:tc>
          <w:tcPr>
            <w:tcW w:w="5089" w:type="dxa"/>
            <w:tcBorders>
              <w:top w:val="nil"/>
              <w:left w:val="nil"/>
              <w:bottom w:val="single" w:sz="4" w:space="0" w:color="auto"/>
              <w:right w:val="single" w:sz="4" w:space="0" w:color="auto"/>
            </w:tcBorders>
            <w:shd w:val="clear" w:color="auto" w:fill="auto"/>
            <w:vAlign w:val="center"/>
            <w:hideMark/>
          </w:tcPr>
          <w:p w14:paraId="4F46A20F" w14:textId="77777777" w:rsidR="00750EC3" w:rsidRDefault="00750EC3" w:rsidP="00E24532">
            <w:pPr>
              <w:pStyle w:val="Default"/>
              <w:jc w:val="center"/>
              <w:rPr>
                <w:sz w:val="23"/>
                <w:szCs w:val="23"/>
              </w:rPr>
            </w:pPr>
            <w:r>
              <w:rPr>
                <w:sz w:val="23"/>
                <w:szCs w:val="23"/>
              </w:rPr>
              <w:t>SEGURIDAD Y EDUCACIÓN VIAL</w:t>
            </w:r>
          </w:p>
          <w:p w14:paraId="63C3ED84" w14:textId="77777777" w:rsidR="00750EC3" w:rsidRPr="00F53C3B" w:rsidRDefault="00750EC3" w:rsidP="00E24532">
            <w:pPr>
              <w:widowControl/>
              <w:autoSpaceDE/>
              <w:autoSpaceDN/>
              <w:jc w:val="center"/>
              <w:rPr>
                <w:rFonts w:ascii="Century Gothic" w:eastAsia="Times New Roman" w:hAnsi="Century Gothic"/>
                <w:color w:val="000000"/>
                <w:sz w:val="24"/>
                <w:szCs w:val="24"/>
                <w:lang w:val="es-MX" w:eastAsia="es-MX"/>
              </w:rPr>
            </w:pPr>
          </w:p>
        </w:tc>
        <w:tc>
          <w:tcPr>
            <w:tcW w:w="4605" w:type="dxa"/>
            <w:tcBorders>
              <w:top w:val="nil"/>
              <w:left w:val="nil"/>
              <w:bottom w:val="single" w:sz="4" w:space="0" w:color="auto"/>
              <w:right w:val="single" w:sz="4" w:space="0" w:color="auto"/>
            </w:tcBorders>
            <w:shd w:val="clear" w:color="auto" w:fill="auto"/>
            <w:vAlign w:val="center"/>
            <w:hideMark/>
          </w:tcPr>
          <w:p w14:paraId="6E7BD983" w14:textId="77777777" w:rsidR="00750EC3" w:rsidRPr="00F53C3B" w:rsidRDefault="00750EC3" w:rsidP="00E24532">
            <w:pPr>
              <w:widowControl/>
              <w:autoSpaceDE/>
              <w:autoSpaceDN/>
              <w:jc w:val="center"/>
              <w:rPr>
                <w:rFonts w:ascii="Century Gothic" w:eastAsia="Times New Roman" w:hAnsi="Century Gothic"/>
                <w:sz w:val="24"/>
                <w:szCs w:val="24"/>
                <w:lang w:val="es-MX" w:eastAsia="es-MX"/>
              </w:rPr>
            </w:pPr>
            <w:r>
              <w:rPr>
                <w:rFonts w:ascii="Century Gothic" w:eastAsia="Times New Roman" w:hAnsi="Century Gothic"/>
                <w:sz w:val="24"/>
                <w:szCs w:val="24"/>
                <w:lang w:val="es-MX" w:eastAsia="es-MX"/>
              </w:rPr>
              <w:t>DIRECCIÓN</w:t>
            </w:r>
            <w:r w:rsidRPr="00F53C3B">
              <w:rPr>
                <w:rFonts w:ascii="Century Gothic" w:eastAsia="Times New Roman" w:hAnsi="Century Gothic"/>
                <w:sz w:val="24"/>
                <w:szCs w:val="24"/>
                <w:lang w:val="es-MX" w:eastAsia="es-MX"/>
              </w:rPr>
              <w:t xml:space="preserve"> DE VÍA PUBLICA</w:t>
            </w:r>
          </w:p>
        </w:tc>
      </w:tr>
      <w:tr w:rsidR="00D160D7" w:rsidRPr="00D160D7" w14:paraId="6DDD3DE7" w14:textId="77777777" w:rsidTr="00750EC3">
        <w:trPr>
          <w:trHeight w:val="901"/>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68A0F39E" w14:textId="683986B8" w:rsidR="00D160D7" w:rsidRPr="00F53C3B" w:rsidRDefault="00F151AA" w:rsidP="00D160D7">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38</w:t>
            </w:r>
          </w:p>
        </w:tc>
        <w:tc>
          <w:tcPr>
            <w:tcW w:w="5089" w:type="dxa"/>
            <w:tcBorders>
              <w:top w:val="nil"/>
              <w:left w:val="nil"/>
              <w:bottom w:val="single" w:sz="4" w:space="0" w:color="auto"/>
              <w:right w:val="single" w:sz="4" w:space="0" w:color="auto"/>
            </w:tcBorders>
            <w:shd w:val="clear" w:color="auto" w:fill="auto"/>
            <w:vAlign w:val="center"/>
            <w:hideMark/>
          </w:tcPr>
          <w:p w14:paraId="01AEDD3A" w14:textId="56B51D2A" w:rsidR="00D160D7" w:rsidRPr="00F53C3B" w:rsidRDefault="00246D3D" w:rsidP="00D160D7">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SAN LUIS ACATLAN</w:t>
            </w:r>
            <w:r w:rsidR="00D160D7" w:rsidRPr="00F53C3B">
              <w:rPr>
                <w:rFonts w:ascii="Century Gothic" w:eastAsia="Times New Roman" w:hAnsi="Century Gothic"/>
                <w:color w:val="000000"/>
                <w:sz w:val="24"/>
                <w:szCs w:val="24"/>
                <w:lang w:val="es-MX" w:eastAsia="es-MX"/>
              </w:rPr>
              <w:t xml:space="preserve"> ILUMINADO </w:t>
            </w:r>
          </w:p>
        </w:tc>
        <w:tc>
          <w:tcPr>
            <w:tcW w:w="4605" w:type="dxa"/>
            <w:tcBorders>
              <w:top w:val="nil"/>
              <w:left w:val="nil"/>
              <w:bottom w:val="single" w:sz="4" w:space="0" w:color="auto"/>
              <w:right w:val="single" w:sz="4" w:space="0" w:color="auto"/>
            </w:tcBorders>
            <w:shd w:val="clear" w:color="auto" w:fill="auto"/>
            <w:vAlign w:val="center"/>
            <w:hideMark/>
          </w:tcPr>
          <w:p w14:paraId="2C69B1F8" w14:textId="77777777" w:rsidR="00D160D7" w:rsidRPr="00F53C3B" w:rsidRDefault="00D160D7" w:rsidP="00D160D7">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COORDINACIÓN DE ALUMBRADO PUBLICO</w:t>
            </w:r>
          </w:p>
        </w:tc>
      </w:tr>
      <w:tr w:rsidR="00D160D7" w:rsidRPr="00D160D7" w14:paraId="7C17B3ED" w14:textId="77777777" w:rsidTr="00750EC3">
        <w:trPr>
          <w:trHeight w:val="600"/>
        </w:trPr>
        <w:tc>
          <w:tcPr>
            <w:tcW w:w="1199" w:type="dxa"/>
            <w:tcBorders>
              <w:top w:val="nil"/>
              <w:left w:val="single" w:sz="4" w:space="0" w:color="auto"/>
              <w:bottom w:val="single" w:sz="4" w:space="0" w:color="auto"/>
              <w:right w:val="single" w:sz="4" w:space="0" w:color="auto"/>
            </w:tcBorders>
            <w:shd w:val="clear" w:color="000000" w:fill="FFFFFF"/>
            <w:noWrap/>
            <w:vAlign w:val="center"/>
            <w:hideMark/>
          </w:tcPr>
          <w:p w14:paraId="15471C78" w14:textId="0BC5DD30" w:rsidR="00D160D7" w:rsidRPr="00F53C3B" w:rsidRDefault="00F151AA" w:rsidP="00D160D7">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39</w:t>
            </w:r>
          </w:p>
        </w:tc>
        <w:tc>
          <w:tcPr>
            <w:tcW w:w="5089" w:type="dxa"/>
            <w:tcBorders>
              <w:top w:val="nil"/>
              <w:left w:val="nil"/>
              <w:bottom w:val="single" w:sz="4" w:space="0" w:color="auto"/>
              <w:right w:val="single" w:sz="4" w:space="0" w:color="auto"/>
            </w:tcBorders>
            <w:shd w:val="clear" w:color="auto" w:fill="auto"/>
            <w:vAlign w:val="center"/>
            <w:hideMark/>
          </w:tcPr>
          <w:p w14:paraId="641BDC7E" w14:textId="7D6E9868" w:rsidR="00D160D7" w:rsidRPr="00F53C3B" w:rsidRDefault="00081DB0" w:rsidP="00D160D7">
            <w:pPr>
              <w:widowControl/>
              <w:autoSpaceDE/>
              <w:autoSpaceDN/>
              <w:jc w:val="center"/>
              <w:rPr>
                <w:rFonts w:ascii="Century Gothic" w:eastAsia="Times New Roman" w:hAnsi="Century Gothic"/>
                <w:color w:val="000000"/>
                <w:sz w:val="24"/>
                <w:szCs w:val="24"/>
                <w:lang w:val="es-MX" w:eastAsia="es-MX"/>
              </w:rPr>
            </w:pPr>
            <w:r w:rsidRPr="00081DB0">
              <w:rPr>
                <w:rFonts w:ascii="Century Gothic" w:eastAsia="Times New Roman" w:hAnsi="Century Gothic"/>
                <w:color w:val="000000"/>
                <w:sz w:val="24"/>
                <w:szCs w:val="24"/>
                <w:lang w:val="es-MX" w:eastAsia="es-MX"/>
              </w:rPr>
              <w:t>GOBIERNO ABIERTO Y TRANSPARENTE</w:t>
            </w:r>
          </w:p>
        </w:tc>
        <w:tc>
          <w:tcPr>
            <w:tcW w:w="4605" w:type="dxa"/>
            <w:tcBorders>
              <w:top w:val="nil"/>
              <w:left w:val="nil"/>
              <w:bottom w:val="single" w:sz="4" w:space="0" w:color="auto"/>
              <w:right w:val="single" w:sz="4" w:space="0" w:color="auto"/>
            </w:tcBorders>
            <w:shd w:val="clear" w:color="auto" w:fill="auto"/>
            <w:vAlign w:val="center"/>
            <w:hideMark/>
          </w:tcPr>
          <w:p w14:paraId="1BE6B0C2" w14:textId="77777777" w:rsidR="00D160D7" w:rsidRPr="00F53C3B" w:rsidRDefault="00D160D7" w:rsidP="00D160D7">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UNIDAD TÉCNICA DE EVALUACIÓN</w:t>
            </w:r>
          </w:p>
        </w:tc>
      </w:tr>
      <w:tr w:rsidR="00F151AA" w:rsidRPr="00D160D7" w14:paraId="2143C61A" w14:textId="77777777" w:rsidTr="00750EC3">
        <w:trPr>
          <w:trHeight w:val="901"/>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507ADE89" w14:textId="77777777" w:rsidR="00F151AA" w:rsidRPr="00F53C3B" w:rsidRDefault="00F151AA"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40</w:t>
            </w:r>
          </w:p>
        </w:tc>
        <w:tc>
          <w:tcPr>
            <w:tcW w:w="5089" w:type="dxa"/>
            <w:tcBorders>
              <w:top w:val="nil"/>
              <w:left w:val="nil"/>
              <w:bottom w:val="single" w:sz="4" w:space="0" w:color="auto"/>
              <w:right w:val="single" w:sz="4" w:space="0" w:color="auto"/>
            </w:tcBorders>
            <w:shd w:val="clear" w:color="auto" w:fill="auto"/>
            <w:vAlign w:val="center"/>
            <w:hideMark/>
          </w:tcPr>
          <w:p w14:paraId="14B81420" w14:textId="77777777" w:rsidR="00F151AA" w:rsidRPr="00F53C3B" w:rsidRDefault="00F151AA"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SEGURIDAD Y PROTECCIÓN PARA TODOS</w:t>
            </w:r>
          </w:p>
        </w:tc>
        <w:tc>
          <w:tcPr>
            <w:tcW w:w="4605" w:type="dxa"/>
            <w:tcBorders>
              <w:top w:val="nil"/>
              <w:left w:val="nil"/>
              <w:bottom w:val="single" w:sz="4" w:space="0" w:color="auto"/>
              <w:right w:val="single" w:sz="4" w:space="0" w:color="auto"/>
            </w:tcBorders>
            <w:shd w:val="clear" w:color="auto" w:fill="auto"/>
            <w:vAlign w:val="center"/>
            <w:hideMark/>
          </w:tcPr>
          <w:p w14:paraId="74E8C7BE" w14:textId="77777777" w:rsidR="00F151AA" w:rsidRPr="00F53C3B" w:rsidRDefault="00F151AA"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DIRECCION DE SEGURIDAD PUBLICA</w:t>
            </w:r>
          </w:p>
        </w:tc>
      </w:tr>
      <w:tr w:rsidR="00F151AA" w:rsidRPr="007B0384" w14:paraId="468FE046" w14:textId="77777777" w:rsidTr="00750EC3">
        <w:trPr>
          <w:trHeight w:val="901"/>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40139382" w14:textId="77777777" w:rsidR="00F151AA" w:rsidRPr="00F53C3B" w:rsidRDefault="00F151AA"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41</w:t>
            </w:r>
          </w:p>
        </w:tc>
        <w:tc>
          <w:tcPr>
            <w:tcW w:w="5089" w:type="dxa"/>
            <w:tcBorders>
              <w:top w:val="nil"/>
              <w:left w:val="nil"/>
              <w:bottom w:val="single" w:sz="4" w:space="0" w:color="auto"/>
              <w:right w:val="single" w:sz="4" w:space="0" w:color="auto"/>
            </w:tcBorders>
            <w:shd w:val="clear" w:color="auto" w:fill="auto"/>
            <w:vAlign w:val="center"/>
            <w:hideMark/>
          </w:tcPr>
          <w:p w14:paraId="4A0EC7AE" w14:textId="77777777" w:rsidR="00F151AA" w:rsidRPr="00F53C3B" w:rsidRDefault="00F151AA" w:rsidP="00E24532">
            <w:pPr>
              <w:widowControl/>
              <w:autoSpaceDE/>
              <w:autoSpaceDN/>
              <w:jc w:val="center"/>
              <w:rPr>
                <w:rFonts w:ascii="Century Gothic" w:eastAsia="Times New Roman" w:hAnsi="Century Gothic"/>
                <w:color w:val="000000"/>
                <w:sz w:val="24"/>
                <w:szCs w:val="24"/>
                <w:lang w:val="es-MX" w:eastAsia="es-MX"/>
              </w:rPr>
            </w:pPr>
            <w:r w:rsidRPr="00F53C3B">
              <w:rPr>
                <w:rFonts w:ascii="Century Gothic" w:eastAsia="Times New Roman" w:hAnsi="Century Gothic"/>
                <w:color w:val="000000"/>
                <w:sz w:val="24"/>
                <w:szCs w:val="24"/>
                <w:lang w:val="es-MX" w:eastAsia="es-MX"/>
              </w:rPr>
              <w:t>SEGURIDAD Y EDUCACIÓN VIAL</w:t>
            </w:r>
          </w:p>
        </w:tc>
        <w:tc>
          <w:tcPr>
            <w:tcW w:w="4605" w:type="dxa"/>
            <w:tcBorders>
              <w:top w:val="nil"/>
              <w:left w:val="nil"/>
              <w:bottom w:val="single" w:sz="4" w:space="0" w:color="auto"/>
              <w:right w:val="single" w:sz="4" w:space="0" w:color="auto"/>
            </w:tcBorders>
            <w:shd w:val="clear" w:color="auto" w:fill="auto"/>
            <w:vAlign w:val="center"/>
            <w:hideMark/>
          </w:tcPr>
          <w:p w14:paraId="340F35CE" w14:textId="77777777" w:rsidR="00F151AA" w:rsidRPr="00F53C3B" w:rsidRDefault="00F151AA"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DIRECCIÓN DE TRANSITO Y VIALIDAD</w:t>
            </w:r>
          </w:p>
        </w:tc>
      </w:tr>
      <w:tr w:rsidR="00F151AA" w:rsidRPr="00D160D7" w14:paraId="26768DD9" w14:textId="77777777" w:rsidTr="00750EC3">
        <w:trPr>
          <w:trHeight w:val="901"/>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189BBF5D" w14:textId="77777777" w:rsidR="00F151AA" w:rsidRPr="00F53C3B" w:rsidRDefault="00F151AA" w:rsidP="00E24532">
            <w:pPr>
              <w:widowControl/>
              <w:autoSpaceDE/>
              <w:autoSpaceDN/>
              <w:jc w:val="center"/>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42</w:t>
            </w:r>
          </w:p>
        </w:tc>
        <w:tc>
          <w:tcPr>
            <w:tcW w:w="5089" w:type="dxa"/>
            <w:tcBorders>
              <w:top w:val="nil"/>
              <w:left w:val="nil"/>
              <w:bottom w:val="single" w:sz="4" w:space="0" w:color="auto"/>
              <w:right w:val="single" w:sz="4" w:space="0" w:color="auto"/>
            </w:tcBorders>
            <w:shd w:val="clear" w:color="auto" w:fill="auto"/>
            <w:vAlign w:val="center"/>
            <w:hideMark/>
          </w:tcPr>
          <w:p w14:paraId="2A0915C6" w14:textId="77777777" w:rsidR="00F151AA" w:rsidRPr="00F53C3B" w:rsidRDefault="00F151AA" w:rsidP="00E24532">
            <w:pPr>
              <w:widowControl/>
              <w:autoSpaceDE/>
              <w:autoSpaceDN/>
              <w:rPr>
                <w:rFonts w:ascii="Century Gothic" w:eastAsia="Times New Roman" w:hAnsi="Century Gothic"/>
                <w:color w:val="000000"/>
                <w:sz w:val="24"/>
                <w:szCs w:val="24"/>
                <w:lang w:val="es-MX" w:eastAsia="es-MX"/>
              </w:rPr>
            </w:pPr>
            <w:r>
              <w:rPr>
                <w:rFonts w:ascii="Century Gothic" w:eastAsia="Times New Roman" w:hAnsi="Century Gothic"/>
                <w:color w:val="000000"/>
                <w:sz w:val="24"/>
                <w:szCs w:val="24"/>
                <w:lang w:val="es-MX" w:eastAsia="es-MX"/>
              </w:rPr>
              <w:t>SEGURIDAD Y PROTECCIÓN PARA TODOS</w:t>
            </w:r>
          </w:p>
        </w:tc>
        <w:tc>
          <w:tcPr>
            <w:tcW w:w="4605" w:type="dxa"/>
            <w:tcBorders>
              <w:top w:val="nil"/>
              <w:left w:val="nil"/>
              <w:bottom w:val="single" w:sz="4" w:space="0" w:color="auto"/>
              <w:right w:val="single" w:sz="4" w:space="0" w:color="auto"/>
            </w:tcBorders>
            <w:shd w:val="clear" w:color="auto" w:fill="auto"/>
            <w:vAlign w:val="center"/>
            <w:hideMark/>
          </w:tcPr>
          <w:p w14:paraId="39950F3E" w14:textId="77777777" w:rsidR="00F151AA" w:rsidRPr="00F53C3B" w:rsidRDefault="00F151AA" w:rsidP="00E24532">
            <w:pPr>
              <w:widowControl/>
              <w:autoSpaceDE/>
              <w:autoSpaceDN/>
              <w:jc w:val="center"/>
              <w:rPr>
                <w:rFonts w:ascii="Century Gothic" w:eastAsia="Times New Roman" w:hAnsi="Century Gothic"/>
                <w:sz w:val="24"/>
                <w:szCs w:val="24"/>
                <w:lang w:val="es-MX" w:eastAsia="es-MX"/>
              </w:rPr>
            </w:pPr>
            <w:r w:rsidRPr="00F53C3B">
              <w:rPr>
                <w:rFonts w:ascii="Century Gothic" w:eastAsia="Times New Roman" w:hAnsi="Century Gothic"/>
                <w:sz w:val="24"/>
                <w:szCs w:val="24"/>
                <w:lang w:val="es-MX" w:eastAsia="es-MX"/>
              </w:rPr>
              <w:t>DIRECCIÓN DE PROTECCIÓN CIVIL</w:t>
            </w:r>
          </w:p>
        </w:tc>
      </w:tr>
    </w:tbl>
    <w:p w14:paraId="29C87265" w14:textId="77777777" w:rsidR="002337C3" w:rsidRDefault="002337C3" w:rsidP="00D160D7">
      <w:pPr>
        <w:pStyle w:val="Textoindependiente"/>
        <w:ind w:left="1417" w:right="1418"/>
        <w:jc w:val="center"/>
        <w:rPr>
          <w:b/>
          <w:bCs/>
        </w:rPr>
      </w:pPr>
    </w:p>
    <w:p w14:paraId="7F916FD0" w14:textId="77777777" w:rsidR="002337C3" w:rsidRDefault="002337C3" w:rsidP="00116530">
      <w:pPr>
        <w:pStyle w:val="Textoindependiente"/>
        <w:ind w:left="1417" w:right="1418"/>
        <w:jc w:val="both"/>
        <w:rPr>
          <w:b/>
          <w:bCs/>
        </w:rPr>
      </w:pPr>
    </w:p>
    <w:p w14:paraId="53810598" w14:textId="17C08C49" w:rsidR="005E5D42" w:rsidRDefault="005E5D42" w:rsidP="00116530">
      <w:pPr>
        <w:pStyle w:val="Textoindependiente"/>
        <w:ind w:left="1417" w:right="1418"/>
        <w:jc w:val="both"/>
        <w:rPr>
          <w:b/>
          <w:bCs/>
        </w:rPr>
      </w:pPr>
    </w:p>
    <w:p w14:paraId="46186009" w14:textId="77777777" w:rsidR="00226A56" w:rsidRDefault="00226A56" w:rsidP="00226A56">
      <w:pPr>
        <w:pStyle w:val="Textoindependiente"/>
        <w:spacing w:line="360" w:lineRule="auto"/>
        <w:ind w:right="1418"/>
        <w:jc w:val="both"/>
        <w:rPr>
          <w:b/>
          <w:bCs/>
        </w:rPr>
      </w:pPr>
    </w:p>
    <w:p w14:paraId="6C1F1ED4" w14:textId="302913DC" w:rsidR="00116530" w:rsidRPr="007B0384" w:rsidRDefault="00226A56" w:rsidP="00226A56">
      <w:pPr>
        <w:pStyle w:val="Textoindependiente"/>
        <w:spacing w:line="360" w:lineRule="auto"/>
        <w:ind w:right="1418"/>
        <w:rPr>
          <w:rFonts w:ascii="Century Gothic" w:hAnsi="Century Gothic"/>
          <w:b/>
          <w:bCs/>
          <w:lang w:val="es-MX"/>
        </w:rPr>
      </w:pPr>
      <w:r w:rsidRPr="00226A56">
        <w:rPr>
          <w:b/>
          <w:bCs/>
          <w:lang w:val="es-MX"/>
        </w:rPr>
        <w:t xml:space="preserve">                     </w:t>
      </w:r>
      <w:r w:rsidR="008E6156" w:rsidRPr="007B0384">
        <w:rPr>
          <w:rFonts w:ascii="Century Gothic" w:hAnsi="Century Gothic"/>
          <w:b/>
          <w:bCs/>
          <w:lang w:val="es-MX"/>
        </w:rPr>
        <w:t xml:space="preserve">METODOLOGÍA DE LA EVALUACIÓN A REALIZAR. </w:t>
      </w:r>
    </w:p>
    <w:p w14:paraId="5E200131" w14:textId="77777777" w:rsidR="00116530" w:rsidRPr="007B0384" w:rsidRDefault="00116530" w:rsidP="00F53C3B">
      <w:pPr>
        <w:pStyle w:val="Textoindependiente"/>
        <w:spacing w:line="360" w:lineRule="auto"/>
        <w:ind w:left="1417" w:right="1418"/>
        <w:jc w:val="both"/>
        <w:rPr>
          <w:rFonts w:ascii="Century Gothic" w:hAnsi="Century Gothic"/>
          <w:lang w:val="es-MX"/>
        </w:rPr>
      </w:pPr>
    </w:p>
    <w:p w14:paraId="4CF3CEB8" w14:textId="77777777" w:rsidR="00116530"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Se utilizará la Evaluación Específica de Desempeño, la cual teniendo como referencia la definición de la CONEVAL, se caracteriza por mostrar el avance en el cumplimiento de los objetivos y metas de los programas, con base en la información entregada por las unidades responsables de los programas. Se diseñó para generar información útil, rigurosa y homogénea, para los servidores públicos de las dependencias que toman decisiones.</w:t>
      </w:r>
    </w:p>
    <w:p w14:paraId="1535E730" w14:textId="77777777" w:rsidR="00116530" w:rsidRPr="007B0384" w:rsidRDefault="00116530" w:rsidP="00F53C3B">
      <w:pPr>
        <w:pStyle w:val="Textoindependiente"/>
        <w:spacing w:line="360" w:lineRule="auto"/>
        <w:ind w:left="1417" w:right="1418"/>
        <w:jc w:val="both"/>
        <w:rPr>
          <w:rFonts w:ascii="Century Gothic" w:hAnsi="Century Gothic"/>
          <w:lang w:val="es-MX"/>
        </w:rPr>
      </w:pPr>
    </w:p>
    <w:p w14:paraId="50F5AA44" w14:textId="77777777" w:rsidR="008244F3"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 xml:space="preserve">La Evaluación Específica de Desempeño reporta datos de un ejercicio fiscal de los programas mediante un informe y un reporte ejecutivo que integran los siguientes temas generales: </w:t>
      </w:r>
    </w:p>
    <w:p w14:paraId="2709D802" w14:textId="77777777" w:rsidR="008244F3" w:rsidRPr="007B0384" w:rsidRDefault="008244F3" w:rsidP="00F53C3B">
      <w:pPr>
        <w:pStyle w:val="Textoindependiente"/>
        <w:spacing w:line="360" w:lineRule="auto"/>
        <w:ind w:left="1417" w:right="1418"/>
        <w:jc w:val="both"/>
        <w:rPr>
          <w:rFonts w:ascii="Century Gothic" w:hAnsi="Century Gothic"/>
          <w:lang w:val="es-MX"/>
        </w:rPr>
      </w:pPr>
    </w:p>
    <w:p w14:paraId="7591F46A" w14:textId="7B5A7B78" w:rsidR="008244F3"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b/>
          <w:bCs/>
          <w:lang w:val="es-MX"/>
        </w:rPr>
        <w:t>Resultados.</w:t>
      </w:r>
      <w:r w:rsidRPr="007B0384">
        <w:rPr>
          <w:rFonts w:ascii="Century Gothic" w:hAnsi="Century Gothic"/>
          <w:lang w:val="es-MX"/>
        </w:rPr>
        <w:t xml:space="preserve"> Avance en la atención del problema o necesidad para el que fue creado el programa. </w:t>
      </w:r>
    </w:p>
    <w:p w14:paraId="593F9943" w14:textId="77777777" w:rsidR="008244F3" w:rsidRPr="007B0384" w:rsidRDefault="008244F3" w:rsidP="00F53C3B">
      <w:pPr>
        <w:pStyle w:val="Textoindependiente"/>
        <w:spacing w:line="360" w:lineRule="auto"/>
        <w:ind w:left="1417" w:right="1418"/>
        <w:jc w:val="both"/>
        <w:rPr>
          <w:rFonts w:ascii="Century Gothic" w:hAnsi="Century Gothic"/>
          <w:lang w:val="es-MX"/>
        </w:rPr>
      </w:pPr>
    </w:p>
    <w:p w14:paraId="07C45881" w14:textId="504BF003" w:rsidR="008244F3"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b/>
          <w:bCs/>
          <w:lang w:val="es-MX"/>
        </w:rPr>
        <w:t>Productos.</w:t>
      </w:r>
      <w:r w:rsidRPr="007B0384">
        <w:rPr>
          <w:rFonts w:ascii="Century Gothic" w:hAnsi="Century Gothic"/>
          <w:lang w:val="es-MX"/>
        </w:rPr>
        <w:t xml:space="preserve"> Avance en la entrega de bienes y servicios a la población beneficiaria y el ejercicio del presupuesto.</w:t>
      </w:r>
    </w:p>
    <w:p w14:paraId="0C4394FC" w14:textId="77777777" w:rsidR="008244F3" w:rsidRPr="007B0384" w:rsidRDefault="008244F3" w:rsidP="00F53C3B">
      <w:pPr>
        <w:pStyle w:val="Textoindependiente"/>
        <w:spacing w:line="360" w:lineRule="auto"/>
        <w:ind w:left="1417" w:right="1418"/>
        <w:jc w:val="both"/>
        <w:rPr>
          <w:rFonts w:ascii="Century Gothic" w:hAnsi="Century Gothic"/>
          <w:lang w:val="es-MX"/>
        </w:rPr>
      </w:pPr>
    </w:p>
    <w:p w14:paraId="6BEA20A4" w14:textId="77777777" w:rsidR="008244F3"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b/>
          <w:bCs/>
          <w:lang w:val="es-MX"/>
        </w:rPr>
        <w:t>Presupuesto.</w:t>
      </w:r>
      <w:r w:rsidRPr="007B0384">
        <w:rPr>
          <w:rFonts w:ascii="Century Gothic" w:hAnsi="Century Gothic"/>
          <w:lang w:val="es-MX"/>
        </w:rPr>
        <w:t xml:space="preserve"> Cambios en los recursos ejercidos por el programa en el ejercicio fiscal evaluado y anteriores.</w:t>
      </w:r>
    </w:p>
    <w:p w14:paraId="55101AA0" w14:textId="17B73E9F" w:rsidR="008244F3"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 xml:space="preserve"> </w:t>
      </w:r>
    </w:p>
    <w:p w14:paraId="7F1F1C86" w14:textId="77777777" w:rsidR="008244F3"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b/>
          <w:bCs/>
          <w:lang w:val="es-MX"/>
        </w:rPr>
        <w:t>Cobertura.</w:t>
      </w:r>
      <w:r w:rsidRPr="007B0384">
        <w:rPr>
          <w:rFonts w:ascii="Century Gothic" w:hAnsi="Century Gothic"/>
          <w:lang w:val="es-MX"/>
        </w:rPr>
        <w:t xml:space="preserve"> Definición y cuantificación de la Población Potencial, Objetivo y Atendida, así como la localización geográfica de la Población Atendida.</w:t>
      </w:r>
    </w:p>
    <w:p w14:paraId="65FB0372" w14:textId="77777777" w:rsidR="008244F3" w:rsidRPr="007B0384" w:rsidRDefault="008244F3" w:rsidP="00F53C3B">
      <w:pPr>
        <w:pStyle w:val="Textoindependiente"/>
        <w:spacing w:line="360" w:lineRule="auto"/>
        <w:ind w:left="1417" w:right="1418"/>
        <w:jc w:val="both"/>
        <w:rPr>
          <w:rFonts w:ascii="Century Gothic" w:hAnsi="Century Gothic"/>
          <w:b/>
          <w:bCs/>
          <w:lang w:val="es-MX"/>
        </w:rPr>
      </w:pPr>
    </w:p>
    <w:p w14:paraId="65AECD94" w14:textId="77777777" w:rsidR="008244F3"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b/>
          <w:bCs/>
          <w:lang w:val="es-MX"/>
        </w:rPr>
        <w:t>Seguimiento de aspectos susceptibles de mejora.</w:t>
      </w:r>
      <w:r w:rsidRPr="007B0384">
        <w:rPr>
          <w:rFonts w:ascii="Century Gothic" w:hAnsi="Century Gothic"/>
          <w:lang w:val="es-MX"/>
        </w:rPr>
        <w:t xml:space="preserve"> Avance en los compromisos de mejora que definen los programas a partir de las evaluaciones.</w:t>
      </w:r>
    </w:p>
    <w:p w14:paraId="02BB9240" w14:textId="77777777" w:rsidR="008244F3" w:rsidRPr="007B0384" w:rsidRDefault="008244F3" w:rsidP="00F53C3B">
      <w:pPr>
        <w:pStyle w:val="Textoindependiente"/>
        <w:spacing w:line="360" w:lineRule="auto"/>
        <w:ind w:left="1417" w:right="1418"/>
        <w:jc w:val="both"/>
        <w:rPr>
          <w:rFonts w:ascii="Century Gothic" w:hAnsi="Century Gothic"/>
          <w:lang w:val="es-MX"/>
        </w:rPr>
      </w:pPr>
    </w:p>
    <w:p w14:paraId="669B1349" w14:textId="77777777" w:rsidR="008244F3" w:rsidRPr="007B0384" w:rsidRDefault="008E6156" w:rsidP="00F53C3B">
      <w:pPr>
        <w:pStyle w:val="Textoindependiente"/>
        <w:spacing w:line="360" w:lineRule="auto"/>
        <w:ind w:left="1417" w:right="1418"/>
        <w:jc w:val="both"/>
        <w:rPr>
          <w:rFonts w:ascii="Century Gothic" w:hAnsi="Century Gothic"/>
          <w:b/>
          <w:bCs/>
          <w:lang w:val="es-MX"/>
        </w:rPr>
      </w:pPr>
      <w:r w:rsidRPr="007B0384">
        <w:rPr>
          <w:rFonts w:ascii="Century Gothic" w:hAnsi="Century Gothic"/>
          <w:b/>
          <w:bCs/>
          <w:lang w:val="es-MX"/>
        </w:rPr>
        <w:t xml:space="preserve">DEFINICIONES: </w:t>
      </w:r>
    </w:p>
    <w:p w14:paraId="35D9F8B4" w14:textId="77777777" w:rsidR="008244F3" w:rsidRPr="007B0384" w:rsidRDefault="008244F3" w:rsidP="00F53C3B">
      <w:pPr>
        <w:pStyle w:val="Textoindependiente"/>
        <w:spacing w:line="360" w:lineRule="auto"/>
        <w:ind w:left="1417" w:right="1418"/>
        <w:jc w:val="both"/>
        <w:rPr>
          <w:rFonts w:ascii="Century Gothic" w:hAnsi="Century Gothic"/>
          <w:lang w:val="es-MX"/>
        </w:rPr>
      </w:pPr>
    </w:p>
    <w:p w14:paraId="1F48DA87" w14:textId="77777777" w:rsidR="008244F3"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 xml:space="preserve">Para efectos del programa se entenderá por: </w:t>
      </w:r>
    </w:p>
    <w:p w14:paraId="5CA3D10B" w14:textId="77777777" w:rsidR="008244F3" w:rsidRPr="007B0384" w:rsidRDefault="008244F3" w:rsidP="00F53C3B">
      <w:pPr>
        <w:pStyle w:val="Textoindependiente"/>
        <w:spacing w:line="360" w:lineRule="auto"/>
        <w:ind w:left="1417" w:right="1418"/>
        <w:jc w:val="both"/>
        <w:rPr>
          <w:rFonts w:ascii="Century Gothic" w:hAnsi="Century Gothic"/>
          <w:lang w:val="es-MX"/>
        </w:rPr>
      </w:pPr>
    </w:p>
    <w:p w14:paraId="2656712F" w14:textId="77777777" w:rsidR="008244F3" w:rsidRPr="007B0384" w:rsidRDefault="008E6156" w:rsidP="00F53C3B">
      <w:pPr>
        <w:pStyle w:val="Textoindependiente"/>
        <w:spacing w:line="360" w:lineRule="auto"/>
        <w:ind w:left="1417" w:right="1418"/>
        <w:jc w:val="both"/>
        <w:rPr>
          <w:rFonts w:ascii="Century Gothic" w:hAnsi="Century Gothic"/>
          <w:b/>
          <w:bCs/>
          <w:lang w:val="es-MX"/>
        </w:rPr>
      </w:pPr>
      <w:r w:rsidRPr="007B0384">
        <w:rPr>
          <w:rFonts w:ascii="Century Gothic" w:hAnsi="Century Gothic"/>
          <w:b/>
          <w:bCs/>
          <w:lang w:val="es-MX"/>
        </w:rPr>
        <w:t>1.- Dependencias:</w:t>
      </w:r>
    </w:p>
    <w:p w14:paraId="332E7FCE" w14:textId="5D40E852" w:rsidR="008244F3"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 xml:space="preserve">Las direcciones, unidades, coordinaciones y demás unidades administrativas que integran la Administración Pública Municipal. </w:t>
      </w:r>
    </w:p>
    <w:p w14:paraId="37A69B2C" w14:textId="77777777" w:rsidR="008244F3" w:rsidRPr="007B0384" w:rsidRDefault="008244F3" w:rsidP="00F53C3B">
      <w:pPr>
        <w:pStyle w:val="Textoindependiente"/>
        <w:spacing w:line="360" w:lineRule="auto"/>
        <w:ind w:left="1417" w:right="1418"/>
        <w:jc w:val="both"/>
        <w:rPr>
          <w:rFonts w:ascii="Century Gothic" w:hAnsi="Century Gothic"/>
          <w:lang w:val="es-MX"/>
        </w:rPr>
      </w:pPr>
    </w:p>
    <w:p w14:paraId="727C2D09" w14:textId="77777777" w:rsidR="000520CD" w:rsidRPr="007B0384" w:rsidRDefault="008E6156" w:rsidP="00F53C3B">
      <w:pPr>
        <w:pStyle w:val="Textoindependiente"/>
        <w:spacing w:line="360" w:lineRule="auto"/>
        <w:ind w:left="1417" w:right="1418"/>
        <w:jc w:val="both"/>
        <w:rPr>
          <w:rFonts w:ascii="Century Gothic" w:hAnsi="Century Gothic"/>
          <w:b/>
          <w:bCs/>
          <w:lang w:val="es-MX"/>
        </w:rPr>
      </w:pPr>
      <w:r w:rsidRPr="007B0384">
        <w:rPr>
          <w:rFonts w:ascii="Century Gothic" w:hAnsi="Century Gothic"/>
          <w:b/>
          <w:bCs/>
          <w:lang w:val="es-MX"/>
        </w:rPr>
        <w:t>2.-</w:t>
      </w:r>
      <w:r w:rsidR="008244F3" w:rsidRPr="007B0384">
        <w:rPr>
          <w:rFonts w:ascii="Century Gothic" w:hAnsi="Century Gothic"/>
          <w:b/>
          <w:bCs/>
          <w:lang w:val="es-MX"/>
        </w:rPr>
        <w:t xml:space="preserve"> </w:t>
      </w:r>
      <w:r w:rsidRPr="007B0384">
        <w:rPr>
          <w:rFonts w:ascii="Century Gothic" w:hAnsi="Century Gothic"/>
          <w:b/>
          <w:bCs/>
          <w:lang w:val="es-MX"/>
        </w:rPr>
        <w:t>Direccion de Obras Públicas:</w:t>
      </w:r>
    </w:p>
    <w:p w14:paraId="2ABA1667" w14:textId="04CE1EB1" w:rsidR="008244F3"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Es la responsable de coordinar los recursos del Ramo 33 y responsable de coordinar las evaluaciones a los Fondos y programas del gastos federalizado</w:t>
      </w:r>
      <w:r w:rsidR="008244F3" w:rsidRPr="007B0384">
        <w:rPr>
          <w:rFonts w:ascii="Century Gothic" w:hAnsi="Century Gothic"/>
          <w:lang w:val="es-MX"/>
        </w:rPr>
        <w:t>.</w:t>
      </w:r>
      <w:r w:rsidRPr="007B0384">
        <w:rPr>
          <w:rFonts w:ascii="Century Gothic" w:hAnsi="Century Gothic"/>
          <w:lang w:val="es-MX"/>
        </w:rPr>
        <w:t xml:space="preserve"> </w:t>
      </w:r>
    </w:p>
    <w:p w14:paraId="7FC31E30" w14:textId="77777777" w:rsidR="008244F3" w:rsidRPr="007B0384" w:rsidRDefault="008244F3" w:rsidP="00F53C3B">
      <w:pPr>
        <w:pStyle w:val="Textoindependiente"/>
        <w:spacing w:line="360" w:lineRule="auto"/>
        <w:ind w:left="1417" w:right="1418"/>
        <w:jc w:val="both"/>
        <w:rPr>
          <w:rFonts w:ascii="Century Gothic" w:hAnsi="Century Gothic"/>
          <w:lang w:val="es-MX"/>
        </w:rPr>
      </w:pPr>
    </w:p>
    <w:p w14:paraId="5838A63F" w14:textId="77777777" w:rsidR="000520CD" w:rsidRPr="007B0384" w:rsidRDefault="008E6156" w:rsidP="00F53C3B">
      <w:pPr>
        <w:pStyle w:val="Textoindependiente"/>
        <w:spacing w:line="360" w:lineRule="auto"/>
        <w:ind w:left="1417" w:right="1418"/>
        <w:jc w:val="both"/>
        <w:rPr>
          <w:rFonts w:ascii="Century Gothic" w:hAnsi="Century Gothic"/>
          <w:b/>
          <w:bCs/>
          <w:lang w:val="es-MX"/>
        </w:rPr>
      </w:pPr>
      <w:r w:rsidRPr="007B0384">
        <w:rPr>
          <w:rFonts w:ascii="Century Gothic" w:hAnsi="Century Gothic"/>
          <w:b/>
          <w:bCs/>
          <w:lang w:val="es-MX"/>
        </w:rPr>
        <w:t>3.-Unidad de Evaluación al Desempeño:</w:t>
      </w:r>
    </w:p>
    <w:p w14:paraId="2FCC23BE" w14:textId="33E7A1D8" w:rsidR="008244F3"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 xml:space="preserve">Es la responsable de verificar las metas establecidas y los resultados alcanzados en los procesos de ejecución de los planes y programas a través de un sistema de indicadores que mide los logros de la gestión gubernamental en términos de cobertura, efectividad, impacto y calidad de las políticas públicas. </w:t>
      </w:r>
    </w:p>
    <w:p w14:paraId="74DA3C32" w14:textId="77777777" w:rsidR="008244F3" w:rsidRPr="007B0384" w:rsidRDefault="008244F3" w:rsidP="00F53C3B">
      <w:pPr>
        <w:pStyle w:val="Textoindependiente"/>
        <w:spacing w:line="360" w:lineRule="auto"/>
        <w:ind w:left="1417" w:right="1418"/>
        <w:jc w:val="both"/>
        <w:rPr>
          <w:rFonts w:ascii="Century Gothic" w:hAnsi="Century Gothic"/>
          <w:lang w:val="es-MX"/>
        </w:rPr>
      </w:pPr>
    </w:p>
    <w:p w14:paraId="7CAA0406" w14:textId="77777777" w:rsidR="000520CD" w:rsidRPr="007B0384" w:rsidRDefault="008E6156" w:rsidP="00F53C3B">
      <w:pPr>
        <w:pStyle w:val="Textoindependiente"/>
        <w:spacing w:line="360" w:lineRule="auto"/>
        <w:ind w:left="1417" w:right="1418"/>
        <w:jc w:val="both"/>
        <w:rPr>
          <w:rFonts w:ascii="Century Gothic" w:hAnsi="Century Gothic"/>
          <w:b/>
          <w:bCs/>
          <w:lang w:val="es-MX"/>
        </w:rPr>
      </w:pPr>
      <w:r w:rsidRPr="007B0384">
        <w:rPr>
          <w:rFonts w:ascii="Century Gothic" w:hAnsi="Century Gothic"/>
          <w:b/>
          <w:bCs/>
          <w:lang w:val="es-MX"/>
        </w:rPr>
        <w:t>4.-</w:t>
      </w:r>
      <w:r w:rsidR="008244F3" w:rsidRPr="007B0384">
        <w:rPr>
          <w:rFonts w:ascii="Century Gothic" w:hAnsi="Century Gothic"/>
          <w:b/>
          <w:bCs/>
          <w:lang w:val="es-MX"/>
        </w:rPr>
        <w:t xml:space="preserve"> </w:t>
      </w:r>
      <w:r w:rsidRPr="007B0384">
        <w:rPr>
          <w:rFonts w:ascii="Century Gothic" w:hAnsi="Century Gothic"/>
          <w:b/>
          <w:bCs/>
          <w:lang w:val="es-MX"/>
        </w:rPr>
        <w:t>FISM</w:t>
      </w:r>
      <w:r w:rsidR="000520CD" w:rsidRPr="007B0384">
        <w:rPr>
          <w:rFonts w:ascii="Century Gothic" w:hAnsi="Century Gothic"/>
          <w:b/>
          <w:bCs/>
          <w:lang w:val="es-MX"/>
        </w:rPr>
        <w:t>:</w:t>
      </w:r>
    </w:p>
    <w:p w14:paraId="1DEB89A4" w14:textId="6A208563" w:rsidR="008244F3"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 xml:space="preserve">Fondo de Infraestructura Social Municipal </w:t>
      </w:r>
    </w:p>
    <w:p w14:paraId="18F8099B" w14:textId="77777777" w:rsidR="008244F3" w:rsidRPr="007B0384" w:rsidRDefault="008244F3" w:rsidP="00F53C3B">
      <w:pPr>
        <w:pStyle w:val="Textoindependiente"/>
        <w:spacing w:line="360" w:lineRule="auto"/>
        <w:ind w:left="1417" w:right="1418"/>
        <w:jc w:val="both"/>
        <w:rPr>
          <w:rFonts w:ascii="Century Gothic" w:hAnsi="Century Gothic"/>
          <w:lang w:val="es-MX"/>
        </w:rPr>
      </w:pPr>
    </w:p>
    <w:p w14:paraId="75BE8836" w14:textId="77777777" w:rsidR="000520CD"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b/>
          <w:bCs/>
          <w:lang w:val="es-MX"/>
        </w:rPr>
        <w:t>5.-</w:t>
      </w:r>
      <w:r w:rsidR="008244F3" w:rsidRPr="007B0384">
        <w:rPr>
          <w:rFonts w:ascii="Century Gothic" w:hAnsi="Century Gothic"/>
          <w:b/>
          <w:bCs/>
          <w:lang w:val="es-MX"/>
        </w:rPr>
        <w:t xml:space="preserve"> </w:t>
      </w:r>
      <w:r w:rsidRPr="007B0384">
        <w:rPr>
          <w:rFonts w:ascii="Century Gothic" w:hAnsi="Century Gothic"/>
          <w:b/>
          <w:bCs/>
          <w:lang w:val="es-MX"/>
        </w:rPr>
        <w:t>MIR</w:t>
      </w:r>
      <w:r w:rsidR="000520CD" w:rsidRPr="007B0384">
        <w:rPr>
          <w:rFonts w:ascii="Century Gothic" w:hAnsi="Century Gothic"/>
          <w:b/>
          <w:bCs/>
          <w:lang w:val="es-MX"/>
        </w:rPr>
        <w:t>:</w:t>
      </w:r>
    </w:p>
    <w:p w14:paraId="781D65C3" w14:textId="7D5D99DF" w:rsidR="008244F3"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 xml:space="preserve"> Matriz de Indicadores </w:t>
      </w:r>
    </w:p>
    <w:p w14:paraId="0AE4F1D5" w14:textId="77777777" w:rsidR="00F53C3B" w:rsidRPr="007B0384" w:rsidRDefault="00F53C3B" w:rsidP="00F53C3B">
      <w:pPr>
        <w:pStyle w:val="Textoindependiente"/>
        <w:spacing w:line="360" w:lineRule="auto"/>
        <w:ind w:left="1417" w:right="1418"/>
        <w:jc w:val="both"/>
        <w:rPr>
          <w:rFonts w:ascii="Century Gothic" w:hAnsi="Century Gothic"/>
          <w:lang w:val="es-MX"/>
        </w:rPr>
      </w:pPr>
    </w:p>
    <w:p w14:paraId="3F3A7A3F" w14:textId="77777777" w:rsidR="000520CD" w:rsidRPr="007B0384" w:rsidRDefault="008E6156" w:rsidP="00F53C3B">
      <w:pPr>
        <w:pStyle w:val="Textoindependiente"/>
        <w:spacing w:line="360" w:lineRule="auto"/>
        <w:ind w:left="1417" w:right="1418"/>
        <w:jc w:val="both"/>
        <w:rPr>
          <w:rFonts w:ascii="Century Gothic" w:hAnsi="Century Gothic"/>
          <w:b/>
          <w:bCs/>
          <w:lang w:val="es-MX"/>
        </w:rPr>
      </w:pPr>
      <w:r w:rsidRPr="007B0384">
        <w:rPr>
          <w:rFonts w:ascii="Century Gothic" w:hAnsi="Century Gothic"/>
          <w:b/>
          <w:bCs/>
          <w:lang w:val="es-MX"/>
        </w:rPr>
        <w:t>6.-PAE</w:t>
      </w:r>
      <w:r w:rsidR="000520CD" w:rsidRPr="007B0384">
        <w:rPr>
          <w:rFonts w:ascii="Century Gothic" w:hAnsi="Century Gothic"/>
          <w:b/>
          <w:bCs/>
          <w:lang w:val="es-MX"/>
        </w:rPr>
        <w:t>:</w:t>
      </w:r>
    </w:p>
    <w:p w14:paraId="5690E5FF" w14:textId="240C4CC3" w:rsidR="000520CD"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 xml:space="preserve">Programa Anual de </w:t>
      </w:r>
      <w:r w:rsidR="00F53C3B" w:rsidRPr="007B0384">
        <w:rPr>
          <w:rFonts w:ascii="Century Gothic" w:hAnsi="Century Gothic"/>
          <w:lang w:val="es-MX"/>
        </w:rPr>
        <w:t>Evaluaciones. Documento</w:t>
      </w:r>
      <w:r w:rsidRPr="007B0384">
        <w:rPr>
          <w:rFonts w:ascii="Century Gothic" w:hAnsi="Century Gothic"/>
          <w:lang w:val="es-MX"/>
        </w:rPr>
        <w:t xml:space="preserve"> que establece los Fondos y Programas a evaluar, los tipos de evaluaciones y el calendario de ejecución de la misma. </w:t>
      </w:r>
    </w:p>
    <w:p w14:paraId="7C06C7EB" w14:textId="77777777" w:rsidR="00F53C3B" w:rsidRPr="007B0384" w:rsidRDefault="00F53C3B" w:rsidP="00F53C3B">
      <w:pPr>
        <w:pStyle w:val="Textoindependiente"/>
        <w:spacing w:line="360" w:lineRule="auto"/>
        <w:ind w:left="1417" w:right="1418"/>
        <w:jc w:val="both"/>
        <w:rPr>
          <w:rFonts w:ascii="Century Gothic" w:hAnsi="Century Gothic"/>
          <w:lang w:val="es-MX"/>
        </w:rPr>
      </w:pPr>
    </w:p>
    <w:p w14:paraId="6E44D509" w14:textId="77777777" w:rsidR="000520CD" w:rsidRPr="007B0384" w:rsidRDefault="008E6156" w:rsidP="00F53C3B">
      <w:pPr>
        <w:pStyle w:val="Textoindependiente"/>
        <w:spacing w:line="360" w:lineRule="auto"/>
        <w:ind w:left="1417" w:right="1418"/>
        <w:jc w:val="both"/>
        <w:rPr>
          <w:rFonts w:ascii="Century Gothic" w:hAnsi="Century Gothic"/>
          <w:b/>
          <w:bCs/>
          <w:lang w:val="es-MX"/>
        </w:rPr>
      </w:pPr>
      <w:r w:rsidRPr="007B0384">
        <w:rPr>
          <w:rFonts w:ascii="Century Gothic" w:hAnsi="Century Gothic"/>
          <w:b/>
          <w:bCs/>
          <w:lang w:val="es-MX"/>
        </w:rPr>
        <w:t>7.-PBR</w:t>
      </w:r>
      <w:r w:rsidR="000520CD" w:rsidRPr="007B0384">
        <w:rPr>
          <w:rFonts w:ascii="Century Gothic" w:hAnsi="Century Gothic"/>
          <w:b/>
          <w:bCs/>
          <w:lang w:val="es-MX"/>
        </w:rPr>
        <w:t>:</w:t>
      </w:r>
    </w:p>
    <w:p w14:paraId="5D735065" w14:textId="61ADA57D" w:rsidR="000520CD"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 xml:space="preserve">Presupuesto Basado en Resultados </w:t>
      </w:r>
    </w:p>
    <w:p w14:paraId="28CA1915" w14:textId="77777777" w:rsidR="000520CD" w:rsidRPr="007B0384" w:rsidRDefault="008E6156" w:rsidP="00F53C3B">
      <w:pPr>
        <w:pStyle w:val="Textoindependiente"/>
        <w:spacing w:line="360" w:lineRule="auto"/>
        <w:ind w:left="1417" w:right="1418"/>
        <w:jc w:val="both"/>
        <w:rPr>
          <w:rFonts w:ascii="Century Gothic" w:hAnsi="Century Gothic"/>
          <w:b/>
          <w:bCs/>
          <w:lang w:val="es-MX"/>
        </w:rPr>
      </w:pPr>
      <w:r w:rsidRPr="007B0384">
        <w:rPr>
          <w:rFonts w:ascii="Century Gothic" w:hAnsi="Century Gothic"/>
          <w:b/>
          <w:bCs/>
          <w:lang w:val="es-MX"/>
        </w:rPr>
        <w:t>8.-PMD</w:t>
      </w:r>
      <w:r w:rsidR="000520CD" w:rsidRPr="007B0384">
        <w:rPr>
          <w:rFonts w:ascii="Century Gothic" w:hAnsi="Century Gothic"/>
          <w:b/>
          <w:bCs/>
          <w:lang w:val="es-MX"/>
        </w:rPr>
        <w:t>:</w:t>
      </w:r>
    </w:p>
    <w:p w14:paraId="503BCD53" w14:textId="0EF79D2E" w:rsidR="000520CD"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Plan Municipal de Desarrollo</w:t>
      </w:r>
      <w:r w:rsidR="00747012" w:rsidRPr="007B0384">
        <w:rPr>
          <w:rFonts w:ascii="Century Gothic" w:hAnsi="Century Gothic"/>
          <w:lang w:val="es-MX"/>
        </w:rPr>
        <w:t xml:space="preserve"> </w:t>
      </w:r>
      <w:r w:rsidR="00226A56">
        <w:rPr>
          <w:rFonts w:ascii="Century Gothic" w:hAnsi="Century Gothic"/>
          <w:lang w:val="es-MX"/>
        </w:rPr>
        <w:t>2021-2024</w:t>
      </w:r>
    </w:p>
    <w:p w14:paraId="486459FE" w14:textId="77777777" w:rsidR="00F53C3B" w:rsidRPr="007B0384" w:rsidRDefault="00F53C3B" w:rsidP="00F53C3B">
      <w:pPr>
        <w:pStyle w:val="Textoindependiente"/>
        <w:spacing w:line="360" w:lineRule="auto"/>
        <w:ind w:left="1417" w:right="1418"/>
        <w:jc w:val="both"/>
        <w:rPr>
          <w:rFonts w:ascii="Century Gothic" w:hAnsi="Century Gothic"/>
          <w:lang w:val="es-MX"/>
        </w:rPr>
      </w:pPr>
    </w:p>
    <w:p w14:paraId="006EE1F3" w14:textId="77777777" w:rsidR="000520CD" w:rsidRPr="007B0384" w:rsidRDefault="008E6156" w:rsidP="00F53C3B">
      <w:pPr>
        <w:pStyle w:val="Textoindependiente"/>
        <w:spacing w:line="360" w:lineRule="auto"/>
        <w:ind w:left="1417" w:right="1418"/>
        <w:jc w:val="both"/>
        <w:rPr>
          <w:rFonts w:ascii="Century Gothic" w:hAnsi="Century Gothic"/>
          <w:b/>
          <w:bCs/>
          <w:lang w:val="es-MX"/>
        </w:rPr>
      </w:pPr>
      <w:r w:rsidRPr="007B0384">
        <w:rPr>
          <w:rFonts w:ascii="Century Gothic" w:hAnsi="Century Gothic"/>
          <w:b/>
          <w:bCs/>
          <w:lang w:val="es-MX"/>
        </w:rPr>
        <w:t>9.-SED</w:t>
      </w:r>
      <w:r w:rsidR="000520CD" w:rsidRPr="007B0384">
        <w:rPr>
          <w:rFonts w:ascii="Century Gothic" w:hAnsi="Century Gothic"/>
          <w:b/>
          <w:bCs/>
          <w:lang w:val="es-MX"/>
        </w:rPr>
        <w:t>:</w:t>
      </w:r>
    </w:p>
    <w:p w14:paraId="0FFF24D7" w14:textId="4DCC6283" w:rsidR="00964A19"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 xml:space="preserve">Sistema de Evaluación del Desempeño </w:t>
      </w:r>
    </w:p>
    <w:p w14:paraId="34EC27A3" w14:textId="77777777" w:rsidR="0089454E" w:rsidRPr="007B0384" w:rsidRDefault="0089454E" w:rsidP="00F53C3B">
      <w:pPr>
        <w:pStyle w:val="Textoindependiente"/>
        <w:spacing w:line="360" w:lineRule="auto"/>
        <w:ind w:left="1417" w:right="1418"/>
        <w:jc w:val="both"/>
        <w:rPr>
          <w:rFonts w:ascii="Century Gothic" w:hAnsi="Century Gothic"/>
          <w:b/>
          <w:bCs/>
          <w:lang w:val="es-MX"/>
        </w:rPr>
      </w:pPr>
    </w:p>
    <w:p w14:paraId="13945940" w14:textId="68689A95" w:rsidR="000520CD" w:rsidRPr="007B0384" w:rsidRDefault="008E6156" w:rsidP="00F53C3B">
      <w:pPr>
        <w:pStyle w:val="Textoindependiente"/>
        <w:spacing w:line="360" w:lineRule="auto"/>
        <w:ind w:left="1417" w:right="1418"/>
        <w:jc w:val="both"/>
        <w:rPr>
          <w:rFonts w:ascii="Century Gothic" w:hAnsi="Century Gothic"/>
          <w:b/>
          <w:bCs/>
          <w:lang w:val="es-MX"/>
        </w:rPr>
      </w:pPr>
      <w:r w:rsidRPr="007B0384">
        <w:rPr>
          <w:rFonts w:ascii="Century Gothic" w:hAnsi="Century Gothic"/>
          <w:b/>
          <w:bCs/>
          <w:lang w:val="es-MX"/>
        </w:rPr>
        <w:t xml:space="preserve">PROCESO DE LAS EVALUACIONES </w:t>
      </w:r>
    </w:p>
    <w:p w14:paraId="0CD13B3B" w14:textId="77777777" w:rsidR="000520CD" w:rsidRPr="007B0384" w:rsidRDefault="000520CD" w:rsidP="00F53C3B">
      <w:pPr>
        <w:pStyle w:val="Textoindependiente"/>
        <w:spacing w:line="360" w:lineRule="auto"/>
        <w:ind w:left="1417" w:right="1418"/>
        <w:jc w:val="both"/>
        <w:rPr>
          <w:rFonts w:ascii="Century Gothic" w:hAnsi="Century Gothic"/>
          <w:lang w:val="es-MX"/>
        </w:rPr>
      </w:pPr>
    </w:p>
    <w:p w14:paraId="039D1DA1" w14:textId="77777777" w:rsidR="000520CD"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La Unidad de Evaluación al Desempeño, fungirá como instancia coordinadora general de las evaluaciones previstas a realizarse en este Programa; Corresponderá a la Dirección de Planeación la coordinación de aquellas evaluaciones que se realicen a los Fondos y Programas del gasto federalizado.</w:t>
      </w:r>
    </w:p>
    <w:p w14:paraId="649B3911" w14:textId="77777777" w:rsidR="000520CD" w:rsidRPr="007B0384" w:rsidRDefault="000520CD" w:rsidP="00F53C3B">
      <w:pPr>
        <w:pStyle w:val="Textoindependiente"/>
        <w:spacing w:line="360" w:lineRule="auto"/>
        <w:ind w:left="1417" w:right="1418"/>
        <w:jc w:val="both"/>
        <w:rPr>
          <w:rFonts w:ascii="Century Gothic" w:hAnsi="Century Gothic"/>
          <w:lang w:val="es-MX"/>
        </w:rPr>
      </w:pPr>
    </w:p>
    <w:p w14:paraId="6FD3A0D2" w14:textId="77777777" w:rsidR="000520CD"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Las evaluaciones deberán apegarse a lo establecido en los Lineamientos Generales para la Evaluación de los Programas Federales de la Administración Pública Federal.</w:t>
      </w:r>
    </w:p>
    <w:p w14:paraId="7DF8702C" w14:textId="77777777" w:rsidR="000520CD" w:rsidRPr="007B0384" w:rsidRDefault="000520CD" w:rsidP="00F53C3B">
      <w:pPr>
        <w:pStyle w:val="Textoindependiente"/>
        <w:spacing w:line="360" w:lineRule="auto"/>
        <w:ind w:left="1417" w:right="1418"/>
        <w:jc w:val="both"/>
        <w:rPr>
          <w:rFonts w:ascii="Century Gothic" w:hAnsi="Century Gothic"/>
          <w:lang w:val="es-MX"/>
        </w:rPr>
      </w:pPr>
    </w:p>
    <w:p w14:paraId="37FEAF67" w14:textId="57149AB7" w:rsidR="000520CD"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Las evaluaciones contenidas en el presente PAE</w:t>
      </w:r>
      <w:r w:rsidR="00FD11DB">
        <w:rPr>
          <w:rFonts w:ascii="Century Gothic" w:hAnsi="Century Gothic"/>
          <w:lang w:val="es-MX"/>
        </w:rPr>
        <w:t xml:space="preserve"> 2022</w:t>
      </w:r>
      <w:r w:rsidRPr="007B0384">
        <w:rPr>
          <w:rFonts w:ascii="Century Gothic" w:hAnsi="Century Gothic"/>
          <w:lang w:val="es-MX"/>
        </w:rPr>
        <w:t xml:space="preserve">, serán obligatorias para las dependencias y entidades de la Administración Pública Municipal en él referidas. </w:t>
      </w:r>
    </w:p>
    <w:p w14:paraId="5E8F7C82" w14:textId="36810444" w:rsidR="000520CD" w:rsidRPr="007B0384" w:rsidRDefault="008E6156" w:rsidP="00F53C3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 xml:space="preserve">Las dependencias de la Administración Pública Municipal sujetas </w:t>
      </w:r>
      <w:r w:rsidR="00747012" w:rsidRPr="007B0384">
        <w:rPr>
          <w:rFonts w:ascii="Century Gothic" w:hAnsi="Century Gothic"/>
          <w:lang w:val="es-MX"/>
        </w:rPr>
        <w:t>h</w:t>
      </w:r>
      <w:r w:rsidRPr="007B0384">
        <w:rPr>
          <w:rFonts w:ascii="Century Gothic" w:hAnsi="Century Gothic"/>
          <w:lang w:val="es-MX"/>
        </w:rPr>
        <w:t>a evaluación de sus Fondos o Programas, serán las responsables de asegurar las condiciones técnicas, de coordinación y supervisión para garantizar la adecuada realización de</w:t>
      </w:r>
      <w:r w:rsidR="00747012" w:rsidRPr="007B0384">
        <w:rPr>
          <w:rFonts w:ascii="Century Gothic" w:hAnsi="Century Gothic"/>
          <w:lang w:val="es-MX"/>
        </w:rPr>
        <w:t xml:space="preserve"> </w:t>
      </w:r>
      <w:r w:rsidRPr="007B0384">
        <w:rPr>
          <w:rFonts w:ascii="Century Gothic" w:hAnsi="Century Gothic"/>
          <w:lang w:val="es-MX"/>
        </w:rPr>
        <w:t>las evaluaciones, considerando el marco normativo vigente en la materia.</w:t>
      </w:r>
    </w:p>
    <w:p w14:paraId="1853121E" w14:textId="45EACBA9" w:rsidR="006D376E" w:rsidRPr="007B0384" w:rsidRDefault="006D376E" w:rsidP="00116530">
      <w:pPr>
        <w:pStyle w:val="Textoindependiente"/>
        <w:ind w:left="1417" w:right="1418"/>
        <w:jc w:val="both"/>
        <w:rPr>
          <w:lang w:val="es-MX"/>
        </w:rPr>
      </w:pPr>
    </w:p>
    <w:p w14:paraId="35694F6A" w14:textId="24185606" w:rsidR="0089454E" w:rsidRPr="007B0384" w:rsidRDefault="0089454E" w:rsidP="00747012">
      <w:pPr>
        <w:pStyle w:val="Textoindependiente"/>
        <w:ind w:right="1418"/>
        <w:jc w:val="both"/>
        <w:rPr>
          <w:lang w:val="es-MX"/>
        </w:rPr>
      </w:pPr>
    </w:p>
    <w:p w14:paraId="54A8E6B7" w14:textId="6EA7DFB5" w:rsidR="0089454E" w:rsidRPr="007B0384" w:rsidRDefault="0089454E" w:rsidP="00747012">
      <w:pPr>
        <w:pStyle w:val="Textoindependiente"/>
        <w:ind w:right="1418"/>
        <w:jc w:val="both"/>
        <w:rPr>
          <w:lang w:val="es-MX"/>
        </w:rPr>
      </w:pPr>
    </w:p>
    <w:p w14:paraId="393E0BCE" w14:textId="77777777" w:rsidR="0089454E" w:rsidRPr="007B0384" w:rsidRDefault="0089454E" w:rsidP="00747012">
      <w:pPr>
        <w:pStyle w:val="Textoindependiente"/>
        <w:ind w:right="1418"/>
        <w:jc w:val="both"/>
        <w:rPr>
          <w:lang w:val="es-MX"/>
        </w:rPr>
      </w:pPr>
    </w:p>
    <w:p w14:paraId="5520503B" w14:textId="77777777" w:rsidR="006D376E" w:rsidRPr="007B0384" w:rsidRDefault="006D376E" w:rsidP="00116530">
      <w:pPr>
        <w:pStyle w:val="Textoindependiente"/>
        <w:ind w:left="1417" w:right="1418"/>
        <w:jc w:val="both"/>
        <w:rPr>
          <w:lang w:val="es-MX"/>
        </w:rPr>
      </w:pPr>
    </w:p>
    <w:p w14:paraId="7ADDD2D6" w14:textId="2AEE5859" w:rsidR="006D376E" w:rsidRPr="007B0384" w:rsidRDefault="006D376E" w:rsidP="00116530">
      <w:pPr>
        <w:pStyle w:val="Textoindependiente"/>
        <w:ind w:left="1417" w:right="1418"/>
        <w:jc w:val="both"/>
        <w:rPr>
          <w:lang w:val="es-MX"/>
        </w:rPr>
      </w:pPr>
    </w:p>
    <w:p w14:paraId="14C02ADF" w14:textId="2566010E" w:rsidR="006D376E" w:rsidRPr="0089454E" w:rsidRDefault="006D376E" w:rsidP="00381AE6">
      <w:pPr>
        <w:pStyle w:val="Textoindependiente"/>
        <w:ind w:left="1417" w:right="1418"/>
        <w:jc w:val="center"/>
        <w:rPr>
          <w:rFonts w:ascii="Century Gothic" w:hAnsi="Century Gothic"/>
          <w:b/>
          <w:bCs/>
        </w:rPr>
      </w:pPr>
      <w:r w:rsidRPr="0089454E">
        <w:rPr>
          <w:rFonts w:ascii="Century Gothic" w:hAnsi="Century Gothic"/>
          <w:b/>
          <w:bCs/>
        </w:rPr>
        <w:t>CRONOGRAMA DE EJ</w:t>
      </w:r>
      <w:r w:rsidR="00381AE6" w:rsidRPr="0089454E">
        <w:rPr>
          <w:rFonts w:ascii="Century Gothic" w:hAnsi="Century Gothic"/>
          <w:b/>
          <w:bCs/>
        </w:rPr>
        <w:t>E</w:t>
      </w:r>
      <w:r w:rsidRPr="0089454E">
        <w:rPr>
          <w:rFonts w:ascii="Century Gothic" w:hAnsi="Century Gothic"/>
          <w:b/>
          <w:bCs/>
        </w:rPr>
        <w:t>CUCIÓN</w:t>
      </w:r>
    </w:p>
    <w:p w14:paraId="28F6C0D7" w14:textId="1D50BA92" w:rsidR="006D376E" w:rsidRPr="0089454E" w:rsidRDefault="006D376E" w:rsidP="00116530">
      <w:pPr>
        <w:pStyle w:val="Textoindependiente"/>
        <w:ind w:left="1417" w:right="1418"/>
        <w:jc w:val="both"/>
        <w:rPr>
          <w:rFonts w:ascii="Century Gothic" w:hAnsi="Century Gothic"/>
          <w:b/>
          <w:bCs/>
        </w:rPr>
      </w:pPr>
    </w:p>
    <w:tbl>
      <w:tblPr>
        <w:tblW w:w="8680" w:type="dxa"/>
        <w:jc w:val="center"/>
        <w:tblCellMar>
          <w:left w:w="70" w:type="dxa"/>
          <w:right w:w="70" w:type="dxa"/>
        </w:tblCellMar>
        <w:tblLook w:val="04A0" w:firstRow="1" w:lastRow="0" w:firstColumn="1" w:lastColumn="0" w:noHBand="0" w:noVBand="1"/>
      </w:tblPr>
      <w:tblGrid>
        <w:gridCol w:w="3400"/>
        <w:gridCol w:w="416"/>
        <w:gridCol w:w="416"/>
        <w:gridCol w:w="416"/>
        <w:gridCol w:w="416"/>
        <w:gridCol w:w="416"/>
        <w:gridCol w:w="416"/>
        <w:gridCol w:w="416"/>
        <w:gridCol w:w="416"/>
        <w:gridCol w:w="420"/>
        <w:gridCol w:w="420"/>
        <w:gridCol w:w="420"/>
        <w:gridCol w:w="420"/>
        <w:gridCol w:w="416"/>
      </w:tblGrid>
      <w:tr w:rsidR="006D376E" w:rsidRPr="0089454E" w14:paraId="621AF364" w14:textId="77777777" w:rsidTr="00747012">
        <w:trPr>
          <w:trHeight w:val="1248"/>
          <w:jc w:val="center"/>
        </w:trPr>
        <w:tc>
          <w:tcPr>
            <w:tcW w:w="340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133DF84" w14:textId="77777777" w:rsidR="006D376E" w:rsidRPr="0089454E" w:rsidRDefault="006D376E" w:rsidP="006D376E">
            <w:pPr>
              <w:widowControl/>
              <w:autoSpaceDE/>
              <w:autoSpaceDN/>
              <w:jc w:val="center"/>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ACTIVIDADES</w:t>
            </w:r>
          </w:p>
        </w:tc>
        <w:tc>
          <w:tcPr>
            <w:tcW w:w="400" w:type="dxa"/>
            <w:tcBorders>
              <w:top w:val="single" w:sz="4" w:space="0" w:color="auto"/>
              <w:left w:val="nil"/>
              <w:bottom w:val="single" w:sz="4" w:space="0" w:color="auto"/>
              <w:right w:val="single" w:sz="4" w:space="0" w:color="auto"/>
            </w:tcBorders>
            <w:shd w:val="clear" w:color="auto" w:fill="FFC000"/>
            <w:noWrap/>
            <w:textDirection w:val="btLr"/>
            <w:vAlign w:val="bottom"/>
            <w:hideMark/>
          </w:tcPr>
          <w:p w14:paraId="7E129D5F" w14:textId="77777777" w:rsidR="006D376E" w:rsidRPr="0089454E" w:rsidRDefault="006D376E" w:rsidP="00FC5B58">
            <w:pPr>
              <w:widowControl/>
              <w:autoSpaceDE/>
              <w:autoSpaceDN/>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ENERO</w:t>
            </w:r>
          </w:p>
        </w:tc>
        <w:tc>
          <w:tcPr>
            <w:tcW w:w="400" w:type="dxa"/>
            <w:tcBorders>
              <w:top w:val="single" w:sz="4" w:space="0" w:color="auto"/>
              <w:left w:val="nil"/>
              <w:bottom w:val="single" w:sz="4" w:space="0" w:color="auto"/>
              <w:right w:val="single" w:sz="4" w:space="0" w:color="auto"/>
            </w:tcBorders>
            <w:shd w:val="clear" w:color="auto" w:fill="FFC000"/>
            <w:noWrap/>
            <w:textDirection w:val="btLr"/>
            <w:vAlign w:val="bottom"/>
            <w:hideMark/>
          </w:tcPr>
          <w:p w14:paraId="2B2C3E39" w14:textId="77777777" w:rsidR="006D376E" w:rsidRPr="0089454E" w:rsidRDefault="006D376E" w:rsidP="00FC5B58">
            <w:pPr>
              <w:widowControl/>
              <w:autoSpaceDE/>
              <w:autoSpaceDN/>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FEBRERO</w:t>
            </w:r>
          </w:p>
        </w:tc>
        <w:tc>
          <w:tcPr>
            <w:tcW w:w="400" w:type="dxa"/>
            <w:tcBorders>
              <w:top w:val="single" w:sz="4" w:space="0" w:color="auto"/>
              <w:left w:val="nil"/>
              <w:bottom w:val="single" w:sz="4" w:space="0" w:color="auto"/>
              <w:right w:val="single" w:sz="4" w:space="0" w:color="auto"/>
            </w:tcBorders>
            <w:shd w:val="clear" w:color="auto" w:fill="FFC000"/>
            <w:noWrap/>
            <w:textDirection w:val="btLr"/>
            <w:vAlign w:val="bottom"/>
            <w:hideMark/>
          </w:tcPr>
          <w:p w14:paraId="5B5BDC29" w14:textId="77777777" w:rsidR="006D376E" w:rsidRPr="0089454E" w:rsidRDefault="006D376E" w:rsidP="00FC5B58">
            <w:pPr>
              <w:widowControl/>
              <w:autoSpaceDE/>
              <w:autoSpaceDN/>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MARZO</w:t>
            </w:r>
          </w:p>
        </w:tc>
        <w:tc>
          <w:tcPr>
            <w:tcW w:w="400" w:type="dxa"/>
            <w:tcBorders>
              <w:top w:val="single" w:sz="4" w:space="0" w:color="auto"/>
              <w:left w:val="nil"/>
              <w:bottom w:val="single" w:sz="4" w:space="0" w:color="auto"/>
              <w:right w:val="single" w:sz="4" w:space="0" w:color="auto"/>
            </w:tcBorders>
            <w:shd w:val="clear" w:color="auto" w:fill="FFC000"/>
            <w:noWrap/>
            <w:textDirection w:val="btLr"/>
            <w:vAlign w:val="bottom"/>
            <w:hideMark/>
          </w:tcPr>
          <w:p w14:paraId="6E19E75C" w14:textId="77777777" w:rsidR="006D376E" w:rsidRPr="0089454E" w:rsidRDefault="006D376E" w:rsidP="00FC5B58">
            <w:pPr>
              <w:widowControl/>
              <w:autoSpaceDE/>
              <w:autoSpaceDN/>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ABRIL</w:t>
            </w:r>
          </w:p>
        </w:tc>
        <w:tc>
          <w:tcPr>
            <w:tcW w:w="400" w:type="dxa"/>
            <w:tcBorders>
              <w:top w:val="single" w:sz="4" w:space="0" w:color="auto"/>
              <w:left w:val="nil"/>
              <w:bottom w:val="single" w:sz="4" w:space="0" w:color="auto"/>
              <w:right w:val="single" w:sz="4" w:space="0" w:color="auto"/>
            </w:tcBorders>
            <w:shd w:val="clear" w:color="auto" w:fill="FFC000"/>
            <w:noWrap/>
            <w:textDirection w:val="btLr"/>
            <w:vAlign w:val="bottom"/>
            <w:hideMark/>
          </w:tcPr>
          <w:p w14:paraId="72CDA5C9" w14:textId="77777777" w:rsidR="006D376E" w:rsidRPr="0089454E" w:rsidRDefault="006D376E" w:rsidP="00FC5B58">
            <w:pPr>
              <w:widowControl/>
              <w:autoSpaceDE/>
              <w:autoSpaceDN/>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MAYO</w:t>
            </w:r>
          </w:p>
        </w:tc>
        <w:tc>
          <w:tcPr>
            <w:tcW w:w="400" w:type="dxa"/>
            <w:tcBorders>
              <w:top w:val="single" w:sz="4" w:space="0" w:color="auto"/>
              <w:left w:val="nil"/>
              <w:bottom w:val="single" w:sz="4" w:space="0" w:color="auto"/>
              <w:right w:val="single" w:sz="4" w:space="0" w:color="auto"/>
            </w:tcBorders>
            <w:shd w:val="clear" w:color="auto" w:fill="FFC000"/>
            <w:noWrap/>
            <w:textDirection w:val="btLr"/>
            <w:vAlign w:val="bottom"/>
            <w:hideMark/>
          </w:tcPr>
          <w:p w14:paraId="565E097A" w14:textId="77777777" w:rsidR="006D376E" w:rsidRPr="0089454E" w:rsidRDefault="006D376E" w:rsidP="00FC5B58">
            <w:pPr>
              <w:widowControl/>
              <w:autoSpaceDE/>
              <w:autoSpaceDN/>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JUNIO</w:t>
            </w:r>
          </w:p>
        </w:tc>
        <w:tc>
          <w:tcPr>
            <w:tcW w:w="400" w:type="dxa"/>
            <w:tcBorders>
              <w:top w:val="single" w:sz="4" w:space="0" w:color="auto"/>
              <w:left w:val="nil"/>
              <w:bottom w:val="single" w:sz="4" w:space="0" w:color="auto"/>
              <w:right w:val="single" w:sz="4" w:space="0" w:color="auto"/>
            </w:tcBorders>
            <w:shd w:val="clear" w:color="auto" w:fill="FFC000"/>
            <w:noWrap/>
            <w:textDirection w:val="btLr"/>
            <w:vAlign w:val="bottom"/>
            <w:hideMark/>
          </w:tcPr>
          <w:p w14:paraId="709E7817" w14:textId="77777777" w:rsidR="006D376E" w:rsidRPr="0089454E" w:rsidRDefault="006D376E" w:rsidP="00FC5B58">
            <w:pPr>
              <w:widowControl/>
              <w:autoSpaceDE/>
              <w:autoSpaceDN/>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JULIO</w:t>
            </w:r>
          </w:p>
        </w:tc>
        <w:tc>
          <w:tcPr>
            <w:tcW w:w="400" w:type="dxa"/>
            <w:tcBorders>
              <w:top w:val="single" w:sz="4" w:space="0" w:color="auto"/>
              <w:left w:val="nil"/>
              <w:bottom w:val="single" w:sz="4" w:space="0" w:color="auto"/>
              <w:right w:val="single" w:sz="4" w:space="0" w:color="auto"/>
            </w:tcBorders>
            <w:shd w:val="clear" w:color="auto" w:fill="FFC000"/>
            <w:noWrap/>
            <w:textDirection w:val="btLr"/>
            <w:vAlign w:val="bottom"/>
            <w:hideMark/>
          </w:tcPr>
          <w:p w14:paraId="0A720458" w14:textId="77777777" w:rsidR="006D376E" w:rsidRPr="0089454E" w:rsidRDefault="006D376E" w:rsidP="00FC5B58">
            <w:pPr>
              <w:widowControl/>
              <w:autoSpaceDE/>
              <w:autoSpaceDN/>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AGOSTO</w:t>
            </w:r>
          </w:p>
        </w:tc>
        <w:tc>
          <w:tcPr>
            <w:tcW w:w="420" w:type="dxa"/>
            <w:tcBorders>
              <w:top w:val="single" w:sz="4" w:space="0" w:color="auto"/>
              <w:left w:val="nil"/>
              <w:bottom w:val="single" w:sz="4" w:space="0" w:color="auto"/>
              <w:right w:val="single" w:sz="4" w:space="0" w:color="auto"/>
            </w:tcBorders>
            <w:shd w:val="clear" w:color="auto" w:fill="FFC000"/>
            <w:noWrap/>
            <w:textDirection w:val="btLr"/>
            <w:vAlign w:val="bottom"/>
            <w:hideMark/>
          </w:tcPr>
          <w:p w14:paraId="531D4C5B" w14:textId="77777777" w:rsidR="006D376E" w:rsidRPr="0089454E" w:rsidRDefault="006D376E" w:rsidP="00FC5B58">
            <w:pPr>
              <w:widowControl/>
              <w:autoSpaceDE/>
              <w:autoSpaceDN/>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SEPTIEMBRE</w:t>
            </w:r>
          </w:p>
        </w:tc>
        <w:tc>
          <w:tcPr>
            <w:tcW w:w="420" w:type="dxa"/>
            <w:tcBorders>
              <w:top w:val="single" w:sz="4" w:space="0" w:color="auto"/>
              <w:left w:val="nil"/>
              <w:bottom w:val="single" w:sz="4" w:space="0" w:color="auto"/>
              <w:right w:val="single" w:sz="4" w:space="0" w:color="auto"/>
            </w:tcBorders>
            <w:shd w:val="clear" w:color="auto" w:fill="FFC000"/>
            <w:noWrap/>
            <w:textDirection w:val="btLr"/>
            <w:vAlign w:val="bottom"/>
            <w:hideMark/>
          </w:tcPr>
          <w:p w14:paraId="2607153A" w14:textId="77777777" w:rsidR="006D376E" w:rsidRPr="0089454E" w:rsidRDefault="006D376E" w:rsidP="00FC5B58">
            <w:pPr>
              <w:widowControl/>
              <w:autoSpaceDE/>
              <w:autoSpaceDN/>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OCTUBRE</w:t>
            </w:r>
          </w:p>
        </w:tc>
        <w:tc>
          <w:tcPr>
            <w:tcW w:w="420" w:type="dxa"/>
            <w:tcBorders>
              <w:top w:val="single" w:sz="4" w:space="0" w:color="auto"/>
              <w:left w:val="nil"/>
              <w:bottom w:val="single" w:sz="4" w:space="0" w:color="auto"/>
              <w:right w:val="single" w:sz="4" w:space="0" w:color="auto"/>
            </w:tcBorders>
            <w:shd w:val="clear" w:color="auto" w:fill="FFC000"/>
            <w:noWrap/>
            <w:textDirection w:val="btLr"/>
            <w:vAlign w:val="bottom"/>
            <w:hideMark/>
          </w:tcPr>
          <w:p w14:paraId="78C6278F" w14:textId="77777777" w:rsidR="006D376E" w:rsidRPr="0089454E" w:rsidRDefault="006D376E" w:rsidP="00FC5B58">
            <w:pPr>
              <w:widowControl/>
              <w:autoSpaceDE/>
              <w:autoSpaceDN/>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NOVIEMBRE</w:t>
            </w:r>
          </w:p>
        </w:tc>
        <w:tc>
          <w:tcPr>
            <w:tcW w:w="420" w:type="dxa"/>
            <w:tcBorders>
              <w:top w:val="single" w:sz="4" w:space="0" w:color="auto"/>
              <w:left w:val="nil"/>
              <w:bottom w:val="single" w:sz="4" w:space="0" w:color="auto"/>
              <w:right w:val="single" w:sz="4" w:space="0" w:color="auto"/>
            </w:tcBorders>
            <w:shd w:val="clear" w:color="auto" w:fill="FFC000"/>
            <w:noWrap/>
            <w:textDirection w:val="btLr"/>
            <w:vAlign w:val="bottom"/>
            <w:hideMark/>
          </w:tcPr>
          <w:p w14:paraId="64E8A2D1" w14:textId="77777777" w:rsidR="006D376E" w:rsidRPr="0089454E" w:rsidRDefault="006D376E" w:rsidP="00FC5B58">
            <w:pPr>
              <w:widowControl/>
              <w:autoSpaceDE/>
              <w:autoSpaceDN/>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DICIEMBRE</w:t>
            </w:r>
          </w:p>
        </w:tc>
        <w:tc>
          <w:tcPr>
            <w:tcW w:w="400" w:type="dxa"/>
            <w:tcBorders>
              <w:top w:val="single" w:sz="4" w:space="0" w:color="auto"/>
              <w:left w:val="nil"/>
              <w:bottom w:val="single" w:sz="4" w:space="0" w:color="auto"/>
              <w:right w:val="single" w:sz="4" w:space="0" w:color="auto"/>
            </w:tcBorders>
            <w:shd w:val="clear" w:color="auto" w:fill="FFC000"/>
            <w:noWrap/>
            <w:textDirection w:val="btLr"/>
            <w:vAlign w:val="bottom"/>
            <w:hideMark/>
          </w:tcPr>
          <w:p w14:paraId="4BBB0E28" w14:textId="77777777" w:rsidR="006D376E" w:rsidRPr="0089454E" w:rsidRDefault="006D376E" w:rsidP="00FC5B58">
            <w:pPr>
              <w:widowControl/>
              <w:autoSpaceDE/>
              <w:autoSpaceDN/>
              <w:rPr>
                <w:rFonts w:ascii="Century Gothic" w:eastAsia="Times New Roman" w:hAnsi="Century Gothic" w:cs="Calibri"/>
                <w:b/>
                <w:bCs/>
                <w:color w:val="000000"/>
                <w:lang w:val="es-MX" w:eastAsia="es-MX"/>
              </w:rPr>
            </w:pPr>
            <w:r w:rsidRPr="0089454E">
              <w:rPr>
                <w:rFonts w:ascii="Century Gothic" w:eastAsia="Times New Roman" w:hAnsi="Century Gothic" w:cs="Calibri"/>
                <w:b/>
                <w:bCs/>
                <w:color w:val="000000"/>
                <w:lang w:val="es-MX" w:eastAsia="es-MX"/>
              </w:rPr>
              <w:t>ENERO</w:t>
            </w:r>
          </w:p>
        </w:tc>
      </w:tr>
      <w:tr w:rsidR="006D376E" w:rsidRPr="007B0384" w14:paraId="4E574B26" w14:textId="77777777" w:rsidTr="00747012">
        <w:trPr>
          <w:trHeight w:val="5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3EF81B85"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Evaluación del Diseño</w:t>
            </w:r>
            <w:r w:rsidRPr="0089454E">
              <w:rPr>
                <w:rFonts w:ascii="Century Gothic" w:eastAsia="Times New Roman" w:hAnsi="Century Gothic" w:cs="Calibri"/>
                <w:color w:val="000000"/>
                <w:lang w:val="es-MX" w:eastAsia="es-MX"/>
              </w:rPr>
              <w:br/>
              <w:t>Programático (formatos)</w:t>
            </w:r>
          </w:p>
        </w:tc>
        <w:tc>
          <w:tcPr>
            <w:tcW w:w="400" w:type="dxa"/>
            <w:tcBorders>
              <w:top w:val="nil"/>
              <w:left w:val="nil"/>
              <w:bottom w:val="single" w:sz="4" w:space="0" w:color="auto"/>
              <w:right w:val="single" w:sz="4" w:space="0" w:color="auto"/>
            </w:tcBorders>
            <w:shd w:val="clear" w:color="auto" w:fill="92D050"/>
            <w:noWrap/>
            <w:vAlign w:val="bottom"/>
            <w:hideMark/>
          </w:tcPr>
          <w:p w14:paraId="4F448F23"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92D050"/>
            <w:noWrap/>
            <w:vAlign w:val="bottom"/>
            <w:hideMark/>
          </w:tcPr>
          <w:p w14:paraId="1434190B"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2DB180FB"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0DADE9B0"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63EAC9DF"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414F4E0C"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1A71FAA1"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21A8A4EB"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5DCB8836"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64356C56"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708A0E95"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7B5E672E"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6FA9560E"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r>
      <w:tr w:rsidR="006D376E" w:rsidRPr="0089454E" w14:paraId="76AF8463" w14:textId="77777777" w:rsidTr="00747012">
        <w:trPr>
          <w:trHeight w:val="288"/>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05EAD896"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Evaluación de Proceso</w:t>
            </w:r>
          </w:p>
        </w:tc>
        <w:tc>
          <w:tcPr>
            <w:tcW w:w="400" w:type="dxa"/>
            <w:tcBorders>
              <w:top w:val="nil"/>
              <w:left w:val="nil"/>
              <w:bottom w:val="single" w:sz="4" w:space="0" w:color="auto"/>
              <w:right w:val="single" w:sz="4" w:space="0" w:color="auto"/>
            </w:tcBorders>
            <w:shd w:val="clear" w:color="auto" w:fill="auto"/>
            <w:noWrap/>
            <w:vAlign w:val="bottom"/>
            <w:hideMark/>
          </w:tcPr>
          <w:p w14:paraId="1D839590"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5C0D6916"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92D050"/>
            <w:noWrap/>
            <w:vAlign w:val="bottom"/>
            <w:hideMark/>
          </w:tcPr>
          <w:p w14:paraId="09855E8A"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14:paraId="5C889D09"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7FFD585A"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92D050"/>
            <w:noWrap/>
            <w:vAlign w:val="bottom"/>
            <w:hideMark/>
          </w:tcPr>
          <w:p w14:paraId="35337F17"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14:paraId="139F5BB7"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638E4475"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63E5398F"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20" w:type="dxa"/>
            <w:tcBorders>
              <w:top w:val="nil"/>
              <w:left w:val="nil"/>
              <w:bottom w:val="single" w:sz="4" w:space="0" w:color="auto"/>
              <w:right w:val="single" w:sz="4" w:space="0" w:color="auto"/>
            </w:tcBorders>
            <w:shd w:val="clear" w:color="auto" w:fill="92D050"/>
            <w:noWrap/>
            <w:vAlign w:val="bottom"/>
            <w:hideMark/>
          </w:tcPr>
          <w:p w14:paraId="6BDE02DB"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3F207894"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5BBEAAB1"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92D050"/>
            <w:noWrap/>
            <w:vAlign w:val="bottom"/>
            <w:hideMark/>
          </w:tcPr>
          <w:p w14:paraId="3CA73BD7"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r>
      <w:tr w:rsidR="006D376E" w:rsidRPr="0089454E" w14:paraId="0914E91A" w14:textId="77777777" w:rsidTr="00747012">
        <w:trPr>
          <w:trHeight w:val="5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4676CFA3"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Evaluación de</w:t>
            </w:r>
            <w:r w:rsidRPr="0089454E">
              <w:rPr>
                <w:rFonts w:ascii="Century Gothic" w:eastAsia="Times New Roman" w:hAnsi="Century Gothic" w:cs="Calibri"/>
                <w:color w:val="000000"/>
                <w:lang w:val="es-MX" w:eastAsia="es-MX"/>
              </w:rPr>
              <w:br/>
              <w:t>Resultados</w:t>
            </w:r>
          </w:p>
        </w:tc>
        <w:tc>
          <w:tcPr>
            <w:tcW w:w="400" w:type="dxa"/>
            <w:tcBorders>
              <w:top w:val="nil"/>
              <w:left w:val="nil"/>
              <w:bottom w:val="single" w:sz="4" w:space="0" w:color="auto"/>
              <w:right w:val="single" w:sz="4" w:space="0" w:color="auto"/>
            </w:tcBorders>
            <w:shd w:val="clear" w:color="auto" w:fill="auto"/>
            <w:noWrap/>
            <w:vAlign w:val="bottom"/>
            <w:hideMark/>
          </w:tcPr>
          <w:p w14:paraId="57087BDA"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7B8439A7"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1AA4A53F"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396412D1"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4F32A6DA"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6537EB9C"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2D56A786"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70659013"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0355254A"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74842913"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0D28A9A8"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6C013DDD"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c>
          <w:tcPr>
            <w:tcW w:w="400" w:type="dxa"/>
            <w:tcBorders>
              <w:top w:val="nil"/>
              <w:left w:val="nil"/>
              <w:bottom w:val="single" w:sz="4" w:space="0" w:color="auto"/>
              <w:right w:val="single" w:sz="4" w:space="0" w:color="auto"/>
            </w:tcBorders>
            <w:shd w:val="clear" w:color="auto" w:fill="92D050"/>
            <w:noWrap/>
            <w:vAlign w:val="bottom"/>
            <w:hideMark/>
          </w:tcPr>
          <w:p w14:paraId="06AF2B18" w14:textId="77777777" w:rsidR="006D376E" w:rsidRPr="0089454E" w:rsidRDefault="006D376E" w:rsidP="006D376E">
            <w:pPr>
              <w:widowControl/>
              <w:autoSpaceDE/>
              <w:autoSpaceDN/>
              <w:rPr>
                <w:rFonts w:ascii="Century Gothic" w:eastAsia="Times New Roman" w:hAnsi="Century Gothic" w:cs="Calibri"/>
                <w:color w:val="000000"/>
                <w:lang w:val="es-MX" w:eastAsia="es-MX"/>
              </w:rPr>
            </w:pPr>
            <w:r w:rsidRPr="0089454E">
              <w:rPr>
                <w:rFonts w:ascii="Century Gothic" w:eastAsia="Times New Roman" w:hAnsi="Century Gothic" w:cs="Calibri"/>
                <w:color w:val="000000"/>
                <w:lang w:val="es-MX" w:eastAsia="es-MX"/>
              </w:rPr>
              <w:t> </w:t>
            </w:r>
          </w:p>
        </w:tc>
      </w:tr>
    </w:tbl>
    <w:p w14:paraId="3D122AF0" w14:textId="7D05FFFE" w:rsidR="006D376E" w:rsidRDefault="006D376E" w:rsidP="00116530">
      <w:pPr>
        <w:pStyle w:val="Textoindependiente"/>
        <w:ind w:left="1417" w:right="1418"/>
        <w:jc w:val="both"/>
        <w:rPr>
          <w:b/>
          <w:bCs/>
        </w:rPr>
      </w:pPr>
    </w:p>
    <w:p w14:paraId="6A3AA610" w14:textId="77777777" w:rsidR="006D376E" w:rsidRPr="006D376E" w:rsidRDefault="006D376E" w:rsidP="00116530">
      <w:pPr>
        <w:pStyle w:val="Textoindependiente"/>
        <w:ind w:left="1417" w:right="1418"/>
        <w:jc w:val="both"/>
        <w:rPr>
          <w:b/>
          <w:bCs/>
        </w:rPr>
      </w:pPr>
    </w:p>
    <w:p w14:paraId="41EA2DEE" w14:textId="1C57AACA" w:rsidR="000520CD" w:rsidRDefault="000520CD" w:rsidP="00116530">
      <w:pPr>
        <w:pStyle w:val="Textoindependiente"/>
        <w:ind w:left="1417" w:right="1418"/>
        <w:jc w:val="both"/>
      </w:pPr>
    </w:p>
    <w:p w14:paraId="7A37B0E5" w14:textId="3951E4DD" w:rsidR="000520CD" w:rsidRPr="0089454E" w:rsidRDefault="008E6156" w:rsidP="00DC1B1E">
      <w:pPr>
        <w:pStyle w:val="Textoindependiente"/>
        <w:spacing w:line="360" w:lineRule="auto"/>
        <w:ind w:right="1418"/>
        <w:jc w:val="center"/>
        <w:rPr>
          <w:rFonts w:ascii="Century Gothic" w:hAnsi="Century Gothic"/>
          <w:b/>
          <w:bCs/>
        </w:rPr>
      </w:pPr>
      <w:r w:rsidRPr="0089454E">
        <w:rPr>
          <w:rFonts w:ascii="Century Gothic" w:hAnsi="Century Gothic"/>
          <w:b/>
          <w:bCs/>
        </w:rPr>
        <w:t>RESULTADOS DE LAS EVALUACIONES</w:t>
      </w:r>
    </w:p>
    <w:p w14:paraId="62ED6BFB" w14:textId="77777777" w:rsidR="000520CD" w:rsidRPr="0089454E" w:rsidRDefault="000520CD" w:rsidP="0089454E">
      <w:pPr>
        <w:pStyle w:val="Textoindependiente"/>
        <w:spacing w:line="360" w:lineRule="auto"/>
        <w:ind w:left="1417" w:right="1418"/>
        <w:jc w:val="both"/>
        <w:rPr>
          <w:rFonts w:ascii="Century Gothic" w:hAnsi="Century Gothic"/>
          <w:b/>
          <w:bCs/>
        </w:rPr>
      </w:pPr>
    </w:p>
    <w:p w14:paraId="24685D9C" w14:textId="51DAD6AA" w:rsidR="000520CD" w:rsidRPr="007B0384" w:rsidRDefault="008E6156" w:rsidP="00FD11D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Los resultados de las evaluaciones realizadas se entregaran en informes trimestrales, por Fondo y Programas evaluados y deberán incluir los aspectos relevantes a considerar, los principales hallazgos, un apartado con las fortalezas, debilidades, oportunidades y amenazas así como las recomendaciones procedentes, para la cual la unidad de Evaluación al Desempeño de acuerdo a lo establecido en los Lineamientos Generales para la Evaluación de los Programas Federales de la Administración Pública Federal.</w:t>
      </w:r>
    </w:p>
    <w:p w14:paraId="375EFB48" w14:textId="7A4DFF9F" w:rsidR="00FD11DB" w:rsidRDefault="008E6156" w:rsidP="00FD11DB">
      <w:pPr>
        <w:pStyle w:val="Textoindependiente"/>
        <w:spacing w:line="360" w:lineRule="auto"/>
        <w:ind w:left="1417" w:right="1418"/>
        <w:jc w:val="both"/>
        <w:rPr>
          <w:rFonts w:ascii="Century Gothic" w:hAnsi="Century Gothic"/>
          <w:lang w:val="es-MX"/>
        </w:rPr>
      </w:pPr>
      <w:r w:rsidRPr="007B0384">
        <w:rPr>
          <w:rFonts w:ascii="Century Gothic" w:hAnsi="Century Gothic"/>
          <w:lang w:val="es-MX"/>
        </w:rPr>
        <w:t xml:space="preserve">Los informes finales de las evaluaciones consideradas en el presente PAE deberán publicarse en la página de internet del Municipio de </w:t>
      </w:r>
      <w:r w:rsidR="00FD11DB">
        <w:rPr>
          <w:rFonts w:ascii="Century Gothic" w:hAnsi="Century Gothic"/>
          <w:lang w:val="es-MX"/>
        </w:rPr>
        <w:t>San Luis</w:t>
      </w:r>
    </w:p>
    <w:p w14:paraId="0E8F5A40" w14:textId="3CAC41A4" w:rsidR="000520CD" w:rsidRPr="007B0384" w:rsidRDefault="00246D3D" w:rsidP="00FD11DB">
      <w:pPr>
        <w:pStyle w:val="Textoindependiente"/>
        <w:spacing w:line="360" w:lineRule="auto"/>
        <w:ind w:left="1417" w:right="1418"/>
        <w:jc w:val="both"/>
        <w:rPr>
          <w:rFonts w:ascii="Century Gothic" w:hAnsi="Century Gothic"/>
          <w:lang w:val="es-MX"/>
        </w:rPr>
      </w:pPr>
      <w:r>
        <w:rPr>
          <w:rFonts w:ascii="Century Gothic" w:hAnsi="Century Gothic"/>
          <w:lang w:val="es-MX"/>
        </w:rPr>
        <w:t>Acatlan</w:t>
      </w:r>
      <w:r w:rsidR="00B27FA6" w:rsidRPr="007B0384">
        <w:rPr>
          <w:rFonts w:ascii="Century Gothic" w:hAnsi="Century Gothic"/>
          <w:lang w:val="es-MX"/>
        </w:rPr>
        <w:t xml:space="preserve"> </w:t>
      </w:r>
      <w:r w:rsidR="008E6156" w:rsidRPr="007B0384">
        <w:rPr>
          <w:rFonts w:ascii="Century Gothic" w:hAnsi="Century Gothic"/>
          <w:lang w:val="es-MX"/>
        </w:rPr>
        <w:t>y difundirse en los términos establecidos por los art</w:t>
      </w:r>
      <w:r w:rsidR="000520CD" w:rsidRPr="007B0384">
        <w:rPr>
          <w:rFonts w:ascii="Century Gothic" w:hAnsi="Century Gothic"/>
          <w:lang w:val="es-MX"/>
        </w:rPr>
        <w:t xml:space="preserve">ículo </w:t>
      </w:r>
      <w:r w:rsidR="008E6156" w:rsidRPr="007B0384">
        <w:rPr>
          <w:rFonts w:ascii="Century Gothic" w:hAnsi="Century Gothic"/>
          <w:lang w:val="es-MX"/>
        </w:rPr>
        <w:t>85 y 110 de la ley Federal de Presupuesto y Responsabilidad Hacendaria;</w:t>
      </w:r>
      <w:r w:rsidR="000520CD" w:rsidRPr="007B0384">
        <w:rPr>
          <w:rFonts w:ascii="Century Gothic" w:hAnsi="Century Gothic"/>
          <w:lang w:val="es-MX"/>
        </w:rPr>
        <w:t xml:space="preserve"> </w:t>
      </w:r>
      <w:r w:rsidR="008E6156" w:rsidRPr="007B0384">
        <w:rPr>
          <w:rFonts w:ascii="Century Gothic" w:hAnsi="Century Gothic"/>
          <w:lang w:val="es-MX"/>
        </w:rPr>
        <w:t>79 de la ley General de Contabilidad Gubernamental</w:t>
      </w:r>
      <w:r w:rsidR="000520CD" w:rsidRPr="007B0384">
        <w:rPr>
          <w:rFonts w:ascii="Century Gothic" w:hAnsi="Century Gothic"/>
          <w:lang w:val="es-MX"/>
        </w:rPr>
        <w:t>;</w:t>
      </w:r>
      <w:r w:rsidR="008E6156" w:rsidRPr="007B0384">
        <w:rPr>
          <w:rFonts w:ascii="Century Gothic" w:hAnsi="Century Gothic"/>
          <w:lang w:val="es-MX"/>
        </w:rPr>
        <w:t xml:space="preserve"> por la norma para establecer el formato para la difusión de los resultados de las evaluaciones de los recursos federales ministrados a las entidades federativas</w:t>
      </w:r>
      <w:r w:rsidR="000520CD" w:rsidRPr="007B0384">
        <w:rPr>
          <w:rFonts w:ascii="Century Gothic" w:hAnsi="Century Gothic"/>
          <w:lang w:val="es-MX"/>
        </w:rPr>
        <w:t>;</w:t>
      </w:r>
      <w:r w:rsidR="008E6156" w:rsidRPr="007B0384">
        <w:rPr>
          <w:rFonts w:ascii="Century Gothic" w:hAnsi="Century Gothic"/>
          <w:lang w:val="es-MX"/>
        </w:rPr>
        <w:t xml:space="preserve"> y por los lineamientos generales para la evaluación de los Programas Federales de la Administración Pública Federal.</w:t>
      </w:r>
    </w:p>
    <w:p w14:paraId="2E621908" w14:textId="0EB7483A" w:rsidR="000520CD" w:rsidRPr="007B0384" w:rsidRDefault="000520CD" w:rsidP="0089454E">
      <w:pPr>
        <w:pStyle w:val="Textoindependiente"/>
        <w:spacing w:line="360" w:lineRule="auto"/>
        <w:ind w:left="1417" w:right="1418"/>
        <w:jc w:val="both"/>
        <w:rPr>
          <w:rFonts w:ascii="Century Gothic" w:hAnsi="Century Gothic"/>
          <w:lang w:val="es-MX"/>
        </w:rPr>
      </w:pPr>
    </w:p>
    <w:p w14:paraId="0A7F7D2C" w14:textId="01CA377C" w:rsidR="0089454E" w:rsidRDefault="0089454E" w:rsidP="008E6156">
      <w:pPr>
        <w:pStyle w:val="Textoindependiente"/>
        <w:ind w:right="1418"/>
        <w:jc w:val="both"/>
        <w:rPr>
          <w:lang w:val="es-MX"/>
        </w:rPr>
      </w:pPr>
    </w:p>
    <w:p w14:paraId="57CC9CF2" w14:textId="40F5F0E0" w:rsidR="00DC1B1E" w:rsidRDefault="00DC1B1E" w:rsidP="008E6156">
      <w:pPr>
        <w:pStyle w:val="Textoindependiente"/>
        <w:ind w:right="1418"/>
        <w:jc w:val="both"/>
        <w:rPr>
          <w:bCs/>
          <w:lang w:val="es-MX"/>
        </w:rPr>
      </w:pPr>
    </w:p>
    <w:p w14:paraId="6D463450" w14:textId="21311B6C" w:rsidR="0089454E" w:rsidRPr="008E6156" w:rsidRDefault="0089454E" w:rsidP="008E6156">
      <w:pPr>
        <w:pStyle w:val="Textoindependiente"/>
        <w:ind w:right="1418"/>
        <w:jc w:val="both"/>
        <w:rPr>
          <w:bCs/>
          <w:lang w:val="es-MX"/>
        </w:rPr>
      </w:pPr>
    </w:p>
    <w:p w14:paraId="6888B095" w14:textId="59312DB0" w:rsidR="00FB53DF" w:rsidRPr="0089454E" w:rsidRDefault="00964A19" w:rsidP="00964A19">
      <w:pPr>
        <w:pStyle w:val="Textoindependiente"/>
        <w:ind w:left="1418" w:right="1418"/>
        <w:jc w:val="center"/>
        <w:rPr>
          <w:rFonts w:ascii="Century Gothic" w:hAnsi="Century Gothic"/>
          <w:b/>
          <w:lang w:val="es-MX"/>
        </w:rPr>
      </w:pPr>
      <w:r w:rsidRPr="0089454E">
        <w:rPr>
          <w:rFonts w:ascii="Century Gothic" w:hAnsi="Century Gothic"/>
          <w:b/>
          <w:lang w:val="es-MX"/>
        </w:rPr>
        <w:t>RESPONSABLES</w:t>
      </w:r>
    </w:p>
    <w:p w14:paraId="0C2FEBD8" w14:textId="257772D2" w:rsidR="00510D85" w:rsidRDefault="00510D85" w:rsidP="00964A19">
      <w:pPr>
        <w:pStyle w:val="Textoindependiente"/>
        <w:ind w:left="1418" w:right="1418"/>
        <w:jc w:val="center"/>
        <w:rPr>
          <w:b/>
          <w:lang w:val="es-MX"/>
        </w:rPr>
      </w:pPr>
    </w:p>
    <w:p w14:paraId="727CA25A" w14:textId="7EC3A9FE" w:rsidR="00510D85" w:rsidRDefault="00510D85" w:rsidP="00964A19">
      <w:pPr>
        <w:pStyle w:val="Textoindependiente"/>
        <w:ind w:left="1418" w:right="1418"/>
        <w:jc w:val="center"/>
        <w:rPr>
          <w:b/>
          <w:lang w:val="es-MX"/>
        </w:rPr>
      </w:pPr>
    </w:p>
    <w:p w14:paraId="23A9558C" w14:textId="39FE1E96" w:rsidR="00510D85" w:rsidRDefault="00510D85" w:rsidP="00964A19">
      <w:pPr>
        <w:pStyle w:val="Textoindependiente"/>
        <w:ind w:left="1418" w:right="1418"/>
        <w:jc w:val="center"/>
        <w:rPr>
          <w:b/>
          <w:lang w:val="es-MX"/>
        </w:rPr>
      </w:pPr>
    </w:p>
    <w:p w14:paraId="68E6997C" w14:textId="54A3130B" w:rsidR="00510D85" w:rsidRDefault="00510D85" w:rsidP="00964A19">
      <w:pPr>
        <w:pStyle w:val="Textoindependiente"/>
        <w:ind w:left="1418" w:right="1418"/>
        <w:jc w:val="center"/>
        <w:rPr>
          <w:b/>
          <w:lang w:val="es-MX"/>
        </w:rPr>
      </w:pPr>
    </w:p>
    <w:p w14:paraId="3C6E2F6F" w14:textId="6F23BAC9" w:rsidR="00964A19" w:rsidRDefault="00246D3D" w:rsidP="00227319">
      <w:pPr>
        <w:pStyle w:val="Textoindependiente"/>
        <w:ind w:left="1418" w:right="1418"/>
        <w:jc w:val="both"/>
        <w:rPr>
          <w:bCs/>
          <w:lang w:val="es-MX"/>
        </w:rPr>
      </w:pPr>
      <w:r w:rsidRPr="00246D3D">
        <w:rPr>
          <w:noProof/>
          <w:sz w:val="22"/>
          <w:szCs w:val="22"/>
          <w:lang w:val="es-MX" w:eastAsia="es-MX"/>
        </w:rPr>
        <mc:AlternateContent>
          <mc:Choice Requires="wps">
            <w:drawing>
              <wp:anchor distT="0" distB="0" distL="114300" distR="114300" simplePos="0" relativeHeight="251660288" behindDoc="0" locked="0" layoutInCell="1" allowOverlap="1" wp14:anchorId="53B0B1A0" wp14:editId="457CFA49">
                <wp:simplePos x="0" y="0"/>
                <wp:positionH relativeFrom="column">
                  <wp:posOffset>990600</wp:posOffset>
                </wp:positionH>
                <wp:positionV relativeFrom="paragraph">
                  <wp:posOffset>160655</wp:posOffset>
                </wp:positionV>
                <wp:extent cx="2077720" cy="91694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916940"/>
                        </a:xfrm>
                        <a:prstGeom prst="rect">
                          <a:avLst/>
                        </a:prstGeom>
                        <a:noFill/>
                        <a:ln w="9525">
                          <a:noFill/>
                          <a:miter lim="800000"/>
                          <a:headEnd/>
                          <a:tailEnd/>
                        </a:ln>
                      </wps:spPr>
                      <wps:txbx>
                        <w:txbxContent>
                          <w:p w14:paraId="53AEEFD2"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Autorizó:</w:t>
                            </w:r>
                          </w:p>
                          <w:p w14:paraId="79332307" w14:textId="77777777" w:rsidR="00246D3D" w:rsidRDefault="00246D3D" w:rsidP="00246D3D">
                            <w:pPr>
                              <w:pStyle w:val="NormalWeb"/>
                              <w:bidi/>
                              <w:spacing w:before="0" w:beforeAutospacing="0" w:after="0" w:afterAutospacing="0"/>
                              <w:jc w:val="center"/>
                            </w:pPr>
                            <w:r>
                              <w:rPr>
                                <w:rFonts w:ascii="Arial" w:hAnsi="Arial" w:cs="Arial"/>
                                <w:color w:val="000000"/>
                                <w:sz w:val="18"/>
                                <w:szCs w:val="18"/>
                              </w:rPr>
                              <w:t xml:space="preserve"> </w:t>
                            </w:r>
                          </w:p>
                          <w:p w14:paraId="39D3B848"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_______________________</w:t>
                            </w:r>
                          </w:p>
                          <w:p w14:paraId="0A517C00"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 xml:space="preserve">LIC. ADAIR HERNANDEZ MARTINEZ </w:t>
                            </w:r>
                          </w:p>
                          <w:p w14:paraId="730EB74E"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Presidente Municipal</w:t>
                            </w:r>
                          </w:p>
                        </w:txbxContent>
                      </wps:txbx>
                      <wps:bodyPr vertOverflow="clip" wrap="square" lIns="27432" tIns="22860" rIns="27432" bIns="0" anchor="t" upright="1"/>
                    </wps:wsp>
                  </a:graphicData>
                </a:graphic>
              </wp:anchor>
            </w:drawing>
          </mc:Choice>
          <mc:Fallback xmlns:cx="http://schemas.microsoft.com/office/drawing/2014/chartex" xmlns:w16se="http://schemas.microsoft.com/office/word/2015/wordml/symex">
            <w:pict>
              <v:shapetype w14:anchorId="53B0B1A0" id="_x0000_t202" coordsize="21600,21600" o:spt="202" path="m,l,21600r21600,l21600,xe">
                <v:stroke joinstyle="miter"/>
                <v:path gradientshapeok="t" o:connecttype="rect"/>
              </v:shapetype>
              <v:shape id="Text Box 6" o:spid="_x0000_s1026" type="#_x0000_t202" style="position:absolute;left:0;text-align:left;margin-left:78pt;margin-top:12.65pt;width:163.6pt;height:7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" filled="f" stroked="f">
                <v:textbox inset="2.16pt,1.8pt,2.16pt,0">
                  <w:txbxContent>
                    <w:p w14:paraId="53AEEFD2"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Autorizó:</w:t>
                      </w:r>
                    </w:p>
                    <w:p w14:paraId="79332307" w14:textId="77777777" w:rsidR="00246D3D" w:rsidRDefault="00246D3D" w:rsidP="00246D3D">
                      <w:pPr>
                        <w:pStyle w:val="NormalWeb"/>
                        <w:bidi/>
                        <w:spacing w:before="0" w:beforeAutospacing="0" w:after="0" w:afterAutospacing="0"/>
                        <w:jc w:val="center"/>
                      </w:pPr>
                      <w:r>
                        <w:rPr>
                          <w:rFonts w:ascii="Arial" w:hAnsi="Arial" w:cs="Arial"/>
                          <w:color w:val="000000"/>
                          <w:sz w:val="18"/>
                          <w:szCs w:val="18"/>
                        </w:rPr>
                        <w:t xml:space="preserve"> </w:t>
                      </w:r>
                    </w:p>
                    <w:p w14:paraId="39D3B848"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_______________________</w:t>
                      </w:r>
                    </w:p>
                    <w:p w14:paraId="0A517C00"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 xml:space="preserve">LIC. ADAIR HERNANDEZ MARTINEZ </w:t>
                      </w:r>
                    </w:p>
                    <w:p w14:paraId="730EB74E"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Presidente Municipal</w:t>
                      </w:r>
                    </w:p>
                  </w:txbxContent>
                </v:textbox>
              </v:shape>
            </w:pict>
          </mc:Fallback>
        </mc:AlternateContent>
      </w:r>
    </w:p>
    <w:p w14:paraId="7019DB64" w14:textId="48C194F9" w:rsidR="00964A19" w:rsidRPr="0089454E" w:rsidRDefault="00246D3D" w:rsidP="00227319">
      <w:pPr>
        <w:pStyle w:val="Textoindependiente"/>
        <w:ind w:left="1418" w:right="1418"/>
        <w:jc w:val="both"/>
        <w:rPr>
          <w:rFonts w:ascii="Century Gothic" w:hAnsi="Century Gothic"/>
          <w:bCs/>
          <w:lang w:val="es-MX"/>
        </w:rPr>
      </w:pPr>
      <w:r w:rsidRPr="00246D3D">
        <w:rPr>
          <w:noProof/>
          <w:sz w:val="22"/>
          <w:szCs w:val="22"/>
          <w:lang w:val="es-MX" w:eastAsia="es-MX"/>
        </w:rPr>
        <mc:AlternateContent>
          <mc:Choice Requires="wps">
            <w:drawing>
              <wp:anchor distT="0" distB="0" distL="114300" distR="114300" simplePos="0" relativeHeight="251661312" behindDoc="0" locked="0" layoutInCell="1" allowOverlap="1" wp14:anchorId="28493E83" wp14:editId="035941C7">
                <wp:simplePos x="0" y="0"/>
                <wp:positionH relativeFrom="column">
                  <wp:posOffset>4156075</wp:posOffset>
                </wp:positionH>
                <wp:positionV relativeFrom="paragraph">
                  <wp:posOffset>125095</wp:posOffset>
                </wp:positionV>
                <wp:extent cx="2471420" cy="941070"/>
                <wp:effectExtent l="0" t="0" r="5080" b="1143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941070"/>
                        </a:xfrm>
                        <a:prstGeom prst="rect">
                          <a:avLst/>
                        </a:prstGeom>
                        <a:noFill/>
                        <a:ln w="9525">
                          <a:noFill/>
                          <a:miter lim="800000"/>
                          <a:headEnd/>
                          <a:tailEnd/>
                        </a:ln>
                      </wps:spPr>
                      <wps:txbx>
                        <w:txbxContent>
                          <w:p w14:paraId="59D0DFA7"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Vº. Bº.</w:t>
                            </w:r>
                          </w:p>
                          <w:p w14:paraId="3D2102C1"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_________________________</w:t>
                            </w:r>
                          </w:p>
                          <w:p w14:paraId="36736DF8" w14:textId="7655A421" w:rsidR="00246D3D" w:rsidRDefault="00E22E0C" w:rsidP="00246D3D">
                            <w:pPr>
                              <w:pStyle w:val="NormalWeb"/>
                              <w:bidi/>
                              <w:spacing w:before="0" w:beforeAutospacing="0" w:after="0" w:afterAutospacing="0"/>
                              <w:jc w:val="center"/>
                            </w:pPr>
                            <w:r>
                              <w:rPr>
                                <w:rFonts w:ascii="Arial" w:hAnsi="Arial" w:cs="Arial"/>
                                <w:b/>
                                <w:bCs/>
                                <w:color w:val="000000"/>
                                <w:sz w:val="18"/>
                                <w:szCs w:val="18"/>
                              </w:rPr>
                              <w:t xml:space="preserve">C. GILBERTA DOLORES GALVEZ  </w:t>
                            </w:r>
                            <w:r w:rsidR="00246D3D">
                              <w:rPr>
                                <w:rFonts w:ascii="Arial" w:hAnsi="Arial" w:cs="Arial"/>
                                <w:b/>
                                <w:bCs/>
                                <w:color w:val="000000"/>
                                <w:sz w:val="18"/>
                                <w:szCs w:val="18"/>
                              </w:rPr>
                              <w:t xml:space="preserve"> </w:t>
                            </w:r>
                          </w:p>
                          <w:p w14:paraId="054EA45B"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Síndica Procuradora</w:t>
                            </w:r>
                          </w:p>
                        </w:txbxContent>
                      </wps:txbx>
                      <wps:bodyPr vertOverflow="clip" wrap="square" lIns="27432" tIns="22860" rIns="27432" bIns="0" anchor="t" upright="1"/>
                    </wps:wsp>
                  </a:graphicData>
                </a:graphic>
              </wp:anchor>
            </w:drawing>
          </mc:Choice>
          <mc:Fallback xmlns:cx="http://schemas.microsoft.com/office/drawing/2014/chartex" xmlns:w16se="http://schemas.microsoft.com/office/word/2015/wordml/symex">
            <w:pict>
              <v:shapetype w14:anchorId="28493E83" id="_x0000_t202" coordsize="21600,21600" o:spt="202" path="m,l,21600r21600,l21600,xe">
                <v:stroke joinstyle="miter"/>
                <v:path gradientshapeok="t" o:connecttype="rect"/>
              </v:shapetype>
              <v:shape id="Text Box 9" o:spid="_x0000_s1027" type="#_x0000_t202" style="position:absolute;left:0;text-align:left;margin-left:327.25pt;margin-top:9.85pt;width:194.6pt;height:74.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" filled="f" stroked="f">
                <v:textbox inset="2.16pt,1.8pt,2.16pt,0">
                  <w:txbxContent>
                    <w:p w14:paraId="59D0DFA7"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Vº. Bº.</w:t>
                      </w:r>
                    </w:p>
                    <w:p w14:paraId="3D2102C1"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_________________________</w:t>
                      </w:r>
                    </w:p>
                    <w:p w14:paraId="36736DF8" w14:textId="7655A421" w:rsidR="00246D3D" w:rsidRDefault="00E22E0C" w:rsidP="00246D3D">
                      <w:pPr>
                        <w:pStyle w:val="NormalWeb"/>
                        <w:bidi/>
                        <w:spacing w:before="0" w:beforeAutospacing="0" w:after="0" w:afterAutospacing="0"/>
                        <w:jc w:val="center"/>
                      </w:pPr>
                      <w:r>
                        <w:rPr>
                          <w:rFonts w:ascii="Arial" w:hAnsi="Arial" w:cs="Arial"/>
                          <w:b/>
                          <w:bCs/>
                          <w:color w:val="000000"/>
                          <w:sz w:val="18"/>
                          <w:szCs w:val="18"/>
                        </w:rPr>
                        <w:t xml:space="preserve">C. GILBERTA DOLORES GALVEZ  </w:t>
                      </w:r>
                      <w:r w:rsidR="00246D3D">
                        <w:rPr>
                          <w:rFonts w:ascii="Arial" w:hAnsi="Arial" w:cs="Arial"/>
                          <w:b/>
                          <w:bCs/>
                          <w:color w:val="000000"/>
                          <w:sz w:val="18"/>
                          <w:szCs w:val="18"/>
                        </w:rPr>
                        <w:t xml:space="preserve"> </w:t>
                      </w:r>
                    </w:p>
                    <w:p w14:paraId="054EA45B"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Síndica Procuradora</w:t>
                      </w:r>
                    </w:p>
                  </w:txbxContent>
                </v:textbox>
              </v:shape>
            </w:pict>
          </mc:Fallback>
        </mc:AlternateContent>
      </w:r>
    </w:p>
    <w:p w14:paraId="70797154" w14:textId="01811B6B" w:rsidR="00964A19" w:rsidRPr="0089454E" w:rsidRDefault="00246D3D" w:rsidP="00227319">
      <w:pPr>
        <w:pStyle w:val="Textoindependiente"/>
        <w:ind w:left="1418" w:right="1418"/>
        <w:jc w:val="both"/>
        <w:rPr>
          <w:rFonts w:ascii="Century Gothic" w:hAnsi="Century Gothic"/>
          <w:bCs/>
          <w:lang w:val="es-MX"/>
        </w:rPr>
      </w:pPr>
      <w:r w:rsidRPr="00246D3D">
        <w:rPr>
          <w:noProof/>
          <w:sz w:val="22"/>
          <w:szCs w:val="22"/>
          <w:lang w:val="es-MX" w:eastAsia="es-MX"/>
        </w:rPr>
        <mc:AlternateContent>
          <mc:Choice Requires="wps">
            <w:drawing>
              <wp:anchor distT="0" distB="0" distL="114300" distR="114300" simplePos="0" relativeHeight="251659264" behindDoc="0" locked="0" layoutInCell="1" allowOverlap="1" wp14:anchorId="0B89D417" wp14:editId="5B27783A">
                <wp:simplePos x="0" y="0"/>
                <wp:positionH relativeFrom="column">
                  <wp:posOffset>4153535</wp:posOffset>
                </wp:positionH>
                <wp:positionV relativeFrom="paragraph">
                  <wp:posOffset>1783715</wp:posOffset>
                </wp:positionV>
                <wp:extent cx="2680970" cy="971550"/>
                <wp:effectExtent l="0" t="0" r="508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971550"/>
                        </a:xfrm>
                        <a:prstGeom prst="rect">
                          <a:avLst/>
                        </a:prstGeom>
                        <a:noFill/>
                        <a:ln w="9525">
                          <a:noFill/>
                          <a:miter lim="800000"/>
                          <a:headEnd/>
                          <a:tailEnd/>
                        </a:ln>
                      </wps:spPr>
                      <wps:txbx>
                        <w:txbxContent>
                          <w:p w14:paraId="7B7339DF"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Revisó:</w:t>
                            </w:r>
                          </w:p>
                          <w:p w14:paraId="0E802A55"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________________________</w:t>
                            </w:r>
                          </w:p>
                          <w:p w14:paraId="65E4BE57"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 xml:space="preserve">C.P LEOPOLDO LOPEZ HERNANDEZ </w:t>
                            </w:r>
                          </w:p>
                          <w:p w14:paraId="13670A0B"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Titular del Organo de Control Interno</w:t>
                            </w:r>
                          </w:p>
                        </w:txbxContent>
                      </wps:txbx>
                      <wps:bodyPr vertOverflow="clip" wrap="square" lIns="27432" tIns="22860" rIns="27432" bIns="0" anchor="t" upright="1"/>
                    </wps:wsp>
                  </a:graphicData>
                </a:graphic>
              </wp:anchor>
            </w:drawing>
          </mc:Choice>
          <mc:Fallback xmlns:cx="http://schemas.microsoft.com/office/drawing/2014/chartex" xmlns:w16se="http://schemas.microsoft.com/office/word/2015/wordml/symex">
            <w:pict>
              <v:shape w14:anchorId="0B89D417" id="Text Box 8" o:spid="_x0000_s1028" type="#_x0000_t202" style="position:absolute;left:0;text-align:left;margin-left:327.05pt;margin-top:140.45pt;width:211.1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" filled="f" stroked="f">
                <v:textbox inset="2.16pt,1.8pt,2.16pt,0">
                  <w:txbxContent>
                    <w:p w14:paraId="7B7339DF"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Revisó:</w:t>
                      </w:r>
                    </w:p>
                    <w:p w14:paraId="0E802A55"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________________________</w:t>
                      </w:r>
                    </w:p>
                    <w:p w14:paraId="65E4BE57"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 xml:space="preserve">C.P LEOPOLDO LOPEZ HERNANDEZ </w:t>
                      </w:r>
                    </w:p>
                    <w:p w14:paraId="13670A0B"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 xml:space="preserve">Titular del </w:t>
                      </w:r>
                      <w:proofErr w:type="spellStart"/>
                      <w:r>
                        <w:rPr>
                          <w:rFonts w:ascii="Arial" w:hAnsi="Arial" w:cs="Arial"/>
                          <w:b/>
                          <w:bCs/>
                          <w:color w:val="000000"/>
                          <w:sz w:val="18"/>
                          <w:szCs w:val="18"/>
                        </w:rPr>
                        <w:t>Organo</w:t>
                      </w:r>
                      <w:proofErr w:type="spellEnd"/>
                      <w:r>
                        <w:rPr>
                          <w:rFonts w:ascii="Arial" w:hAnsi="Arial" w:cs="Arial"/>
                          <w:b/>
                          <w:bCs/>
                          <w:color w:val="000000"/>
                          <w:sz w:val="18"/>
                          <w:szCs w:val="18"/>
                        </w:rPr>
                        <w:t xml:space="preserve"> de Control Interno</w:t>
                      </w:r>
                    </w:p>
                  </w:txbxContent>
                </v:textbox>
              </v:shape>
            </w:pict>
          </mc:Fallback>
        </mc:AlternateContent>
      </w:r>
      <w:r w:rsidRPr="00246D3D">
        <w:rPr>
          <w:noProof/>
          <w:sz w:val="22"/>
          <w:szCs w:val="22"/>
          <w:lang w:val="es-MX" w:eastAsia="es-MX"/>
        </w:rPr>
        <mc:AlternateContent>
          <mc:Choice Requires="wps">
            <w:drawing>
              <wp:anchor distT="0" distB="0" distL="114300" distR="114300" simplePos="0" relativeHeight="251662336" behindDoc="0" locked="0" layoutInCell="1" allowOverlap="1" wp14:anchorId="3E4E4C50" wp14:editId="51059529">
                <wp:simplePos x="0" y="0"/>
                <wp:positionH relativeFrom="column">
                  <wp:posOffset>1120775</wp:posOffset>
                </wp:positionH>
                <wp:positionV relativeFrom="paragraph">
                  <wp:posOffset>1828800</wp:posOffset>
                </wp:positionV>
                <wp:extent cx="2021840" cy="9715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21840" cy="971550"/>
                        </a:xfrm>
                        <a:prstGeom prst="rect">
                          <a:avLst/>
                        </a:prstGeom>
                        <a:noFill/>
                        <a:ln w="9525">
                          <a:noFill/>
                          <a:miter lim="800000"/>
                          <a:headEnd/>
                          <a:tailEnd/>
                        </a:ln>
                      </wps:spPr>
                      <wps:txbx>
                        <w:txbxContent>
                          <w:p w14:paraId="70F62AB3"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Elaboró</w:t>
                            </w:r>
                          </w:p>
                          <w:p w14:paraId="2ED10858"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_________________________</w:t>
                            </w:r>
                          </w:p>
                          <w:p w14:paraId="2439E06D" w14:textId="4B13FD72" w:rsidR="00246D3D" w:rsidRDefault="00E22E0C" w:rsidP="00246D3D">
                            <w:pPr>
                              <w:pStyle w:val="NormalWeb"/>
                              <w:bidi/>
                              <w:spacing w:before="0" w:beforeAutospacing="0" w:after="0" w:afterAutospacing="0"/>
                              <w:jc w:val="center"/>
                            </w:pPr>
                            <w:r>
                              <w:rPr>
                                <w:rFonts w:ascii="Arial" w:hAnsi="Arial" w:cs="Arial"/>
                                <w:b/>
                                <w:bCs/>
                                <w:color w:val="000000"/>
                                <w:sz w:val="18"/>
                                <w:szCs w:val="18"/>
                              </w:rPr>
                              <w:t>PROFA</w:t>
                            </w:r>
                            <w:r w:rsidR="00246D3D">
                              <w:rPr>
                                <w:rFonts w:ascii="Arial" w:hAnsi="Arial" w:cs="Arial"/>
                                <w:b/>
                                <w:bCs/>
                                <w:color w:val="000000"/>
                                <w:sz w:val="18"/>
                                <w:szCs w:val="18"/>
                              </w:rPr>
                              <w:t>. CELIA LEZAMA HUERTA</w:t>
                            </w:r>
                          </w:p>
                          <w:p w14:paraId="5B6381E0"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Tesorera  Municipal</w:t>
                            </w:r>
                          </w:p>
                        </w:txbxContent>
                      </wps:txbx>
                      <wps:bodyPr vertOverflow="clip" wrap="square" lIns="27432" tIns="22860" rIns="27432" bIns="0" anchor="t" upright="1"/>
                    </wps:wsp>
                  </a:graphicData>
                </a:graphic>
              </wp:anchor>
            </w:drawing>
          </mc:Choice>
          <mc:Fallback xmlns:cx="http://schemas.microsoft.com/office/drawing/2014/chartex" xmlns:w16se="http://schemas.microsoft.com/office/word/2015/wordml/symex">
            <w:pict>
              <v:shape w14:anchorId="3E4E4C50" id="_x0000_s1029" type="#_x0000_t202" style="position:absolute;left:0;text-align:left;margin-left:88.25pt;margin-top:2in;width:159.2pt;height:76.5pt;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" filled="f" stroked="f">
                <v:textbox inset="2.16pt,1.8pt,2.16pt,0">
                  <w:txbxContent>
                    <w:p w14:paraId="70F62AB3"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Elaboró</w:t>
                      </w:r>
                    </w:p>
                    <w:p w14:paraId="2ED10858"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_________________________</w:t>
                      </w:r>
                    </w:p>
                    <w:p w14:paraId="2439E06D" w14:textId="4B13FD72" w:rsidR="00246D3D" w:rsidRDefault="00E22E0C" w:rsidP="00246D3D">
                      <w:pPr>
                        <w:pStyle w:val="NormalWeb"/>
                        <w:bidi/>
                        <w:spacing w:before="0" w:beforeAutospacing="0" w:after="0" w:afterAutospacing="0"/>
                        <w:jc w:val="center"/>
                      </w:pPr>
                      <w:r>
                        <w:rPr>
                          <w:rFonts w:ascii="Arial" w:hAnsi="Arial" w:cs="Arial"/>
                          <w:b/>
                          <w:bCs/>
                          <w:color w:val="000000"/>
                          <w:sz w:val="18"/>
                          <w:szCs w:val="18"/>
                        </w:rPr>
                        <w:t>PROFA</w:t>
                      </w:r>
                      <w:r w:rsidR="00246D3D">
                        <w:rPr>
                          <w:rFonts w:ascii="Arial" w:hAnsi="Arial" w:cs="Arial"/>
                          <w:b/>
                          <w:bCs/>
                          <w:color w:val="000000"/>
                          <w:sz w:val="18"/>
                          <w:szCs w:val="18"/>
                        </w:rPr>
                        <w:t>. CELIA LEZAMA HUERTA</w:t>
                      </w:r>
                    </w:p>
                    <w:p w14:paraId="5B6381E0" w14:textId="77777777" w:rsidR="00246D3D" w:rsidRDefault="00246D3D" w:rsidP="00246D3D">
                      <w:pPr>
                        <w:pStyle w:val="NormalWeb"/>
                        <w:bidi/>
                        <w:spacing w:before="0" w:beforeAutospacing="0" w:after="0" w:afterAutospacing="0"/>
                        <w:jc w:val="center"/>
                      </w:pPr>
                      <w:r>
                        <w:rPr>
                          <w:rFonts w:ascii="Arial" w:hAnsi="Arial" w:cs="Arial"/>
                          <w:b/>
                          <w:bCs/>
                          <w:color w:val="000000"/>
                          <w:sz w:val="18"/>
                          <w:szCs w:val="18"/>
                        </w:rPr>
                        <w:t>Tesorera  Municipal</w:t>
                      </w:r>
                    </w:p>
                  </w:txbxContent>
                </v:textbox>
              </v:shape>
            </w:pict>
          </mc:Fallback>
        </mc:AlternateContent>
      </w:r>
    </w:p>
    <w:sectPr w:rsidR="00964A19" w:rsidRPr="0089454E" w:rsidSect="00226A56">
      <w:headerReference w:type="default" r:id="rId8"/>
      <w:footerReference w:type="default" r:id="rId9"/>
      <w:headerReference w:type="first" r:id="rId10"/>
      <w:footerReference w:type="first" r:id="rId11"/>
      <w:pgSz w:w="12240" w:h="15840"/>
      <w:pgMar w:top="1600" w:right="220" w:bottom="1120" w:left="360" w:header="377" w:footer="938"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A3932" w14:textId="77777777" w:rsidR="00CA7963" w:rsidRDefault="00CA7963">
      <w:r>
        <w:separator/>
      </w:r>
    </w:p>
  </w:endnote>
  <w:endnote w:type="continuationSeparator" w:id="0">
    <w:p w14:paraId="046AD014" w14:textId="77777777" w:rsidR="00CA7963" w:rsidRDefault="00CA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rPr>
      <w:id w:val="1403173411"/>
      <w:docPartObj>
        <w:docPartGallery w:val="Page Numbers (Bottom of Page)"/>
        <w:docPartUnique/>
      </w:docPartObj>
    </w:sdtPr>
    <w:sdtEndPr/>
    <w:sdtContent>
      <w:sdt>
        <w:sdtPr>
          <w:rPr>
            <w:rFonts w:ascii="Century Gothic" w:hAnsi="Century Gothic"/>
          </w:rPr>
          <w:id w:val="-1769616900"/>
          <w:docPartObj>
            <w:docPartGallery w:val="Page Numbers (Top of Page)"/>
            <w:docPartUnique/>
          </w:docPartObj>
        </w:sdtPr>
        <w:sdtEndPr/>
        <w:sdtContent>
          <w:p w14:paraId="0CB63BA8" w14:textId="539C1D18" w:rsidR="002F7F6D" w:rsidRPr="005907C0" w:rsidRDefault="00DC1B1E" w:rsidP="00DC1B1E">
            <w:pPr>
              <w:pStyle w:val="Piedepgina"/>
              <w:ind w:left="-360" w:right="36" w:firstLine="360"/>
              <w:jc w:val="right"/>
              <w:rPr>
                <w:rFonts w:ascii="Century Gothic" w:hAnsi="Century Gothic"/>
              </w:rPr>
            </w:pPr>
            <w:r>
              <w:rPr>
                <w:rFonts w:ascii="Century Gothic" w:hAnsi="Century Gothic"/>
              </w:rPr>
              <w:t xml:space="preserve"> </w:t>
            </w:r>
            <w:r w:rsidR="002F7F6D" w:rsidRPr="005907C0">
              <w:rPr>
                <w:rFonts w:ascii="Century Gothic" w:hAnsi="Century Gothic"/>
                <w:lang w:val="es-ES"/>
              </w:rPr>
              <w:t xml:space="preserve">Página </w:t>
            </w:r>
            <w:r w:rsidR="002F7F6D" w:rsidRPr="005907C0">
              <w:rPr>
                <w:rFonts w:ascii="Century Gothic" w:hAnsi="Century Gothic"/>
                <w:b/>
                <w:bCs/>
                <w:sz w:val="24"/>
                <w:szCs w:val="24"/>
              </w:rPr>
              <w:fldChar w:fldCharType="begin"/>
            </w:r>
            <w:r w:rsidR="002F7F6D" w:rsidRPr="005907C0">
              <w:rPr>
                <w:rFonts w:ascii="Century Gothic" w:hAnsi="Century Gothic"/>
                <w:b/>
                <w:bCs/>
              </w:rPr>
              <w:instrText>PAGE</w:instrText>
            </w:r>
            <w:r w:rsidR="002F7F6D" w:rsidRPr="005907C0">
              <w:rPr>
                <w:rFonts w:ascii="Century Gothic" w:hAnsi="Century Gothic"/>
                <w:b/>
                <w:bCs/>
                <w:sz w:val="24"/>
                <w:szCs w:val="24"/>
              </w:rPr>
              <w:fldChar w:fldCharType="separate"/>
            </w:r>
            <w:r w:rsidR="007A1384">
              <w:rPr>
                <w:rFonts w:ascii="Century Gothic" w:hAnsi="Century Gothic"/>
                <w:b/>
                <w:bCs/>
                <w:noProof/>
              </w:rPr>
              <w:t>16</w:t>
            </w:r>
            <w:r w:rsidR="002F7F6D" w:rsidRPr="005907C0">
              <w:rPr>
                <w:rFonts w:ascii="Century Gothic" w:hAnsi="Century Gothic"/>
                <w:b/>
                <w:bCs/>
                <w:sz w:val="24"/>
                <w:szCs w:val="24"/>
              </w:rPr>
              <w:fldChar w:fldCharType="end"/>
            </w:r>
            <w:r w:rsidR="002F7F6D" w:rsidRPr="005907C0">
              <w:rPr>
                <w:rFonts w:ascii="Century Gothic" w:hAnsi="Century Gothic"/>
                <w:lang w:val="es-ES"/>
              </w:rPr>
              <w:t xml:space="preserve"> de </w:t>
            </w:r>
            <w:r w:rsidR="002F7F6D" w:rsidRPr="005907C0">
              <w:rPr>
                <w:rFonts w:ascii="Century Gothic" w:hAnsi="Century Gothic"/>
                <w:b/>
                <w:bCs/>
                <w:sz w:val="24"/>
                <w:szCs w:val="24"/>
              </w:rPr>
              <w:fldChar w:fldCharType="begin"/>
            </w:r>
            <w:r w:rsidR="002F7F6D" w:rsidRPr="005907C0">
              <w:rPr>
                <w:rFonts w:ascii="Century Gothic" w:hAnsi="Century Gothic"/>
                <w:b/>
                <w:bCs/>
              </w:rPr>
              <w:instrText>NUMPAGES</w:instrText>
            </w:r>
            <w:r w:rsidR="002F7F6D" w:rsidRPr="005907C0">
              <w:rPr>
                <w:rFonts w:ascii="Century Gothic" w:hAnsi="Century Gothic"/>
                <w:b/>
                <w:bCs/>
                <w:sz w:val="24"/>
                <w:szCs w:val="24"/>
              </w:rPr>
              <w:fldChar w:fldCharType="separate"/>
            </w:r>
            <w:r w:rsidR="007A1384">
              <w:rPr>
                <w:rFonts w:ascii="Century Gothic" w:hAnsi="Century Gothic"/>
                <w:b/>
                <w:bCs/>
                <w:noProof/>
              </w:rPr>
              <w:t>16</w:t>
            </w:r>
            <w:r w:rsidR="002F7F6D" w:rsidRPr="005907C0">
              <w:rPr>
                <w:rFonts w:ascii="Century Gothic" w:hAnsi="Century Gothic"/>
                <w:b/>
                <w:bCs/>
                <w:sz w:val="24"/>
                <w:szCs w:val="24"/>
              </w:rPr>
              <w:fldChar w:fldCharType="end"/>
            </w:r>
          </w:p>
        </w:sdtContent>
      </w:sdt>
    </w:sdtContent>
  </w:sdt>
  <w:p w14:paraId="39551335" w14:textId="0E97CFD9" w:rsidR="002F7F6D" w:rsidRDefault="002F7F6D" w:rsidP="005907C0">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08D" w14:textId="2B25DB0B" w:rsidR="005907C0" w:rsidRDefault="005907C0" w:rsidP="005907C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53617" w14:textId="77777777" w:rsidR="00CA7963" w:rsidRDefault="00CA7963">
      <w:r>
        <w:separator/>
      </w:r>
    </w:p>
  </w:footnote>
  <w:footnote w:type="continuationSeparator" w:id="0">
    <w:p w14:paraId="11001281" w14:textId="77777777" w:rsidR="00CA7963" w:rsidRDefault="00CA7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AFBC1" w14:textId="38058C3D" w:rsidR="00FF203F" w:rsidRDefault="00246D3D">
    <w:pPr>
      <w:pStyle w:val="Textoindependiente"/>
      <w:spacing w:line="14" w:lineRule="auto"/>
      <w:rPr>
        <w:sz w:val="20"/>
      </w:rPr>
    </w:pPr>
    <w:r>
      <w:rPr>
        <w:noProof/>
        <w:lang w:val="es-MX" w:eastAsia="es-MX"/>
      </w:rPr>
      <w:drawing>
        <wp:anchor distT="0" distB="0" distL="114300" distR="114300" simplePos="0" relativeHeight="251667456" behindDoc="0" locked="0" layoutInCell="1" allowOverlap="1" wp14:anchorId="27A4608F" wp14:editId="704FB01D">
          <wp:simplePos x="0" y="0"/>
          <wp:positionH relativeFrom="column">
            <wp:posOffset>0</wp:posOffset>
          </wp:positionH>
          <wp:positionV relativeFrom="paragraph">
            <wp:posOffset>-220345</wp:posOffset>
          </wp:positionV>
          <wp:extent cx="7381875" cy="9963150"/>
          <wp:effectExtent l="0" t="0" r="9525" b="0"/>
          <wp:wrapNone/>
          <wp:docPr id="2" name="Imagen 2" descr="E:\HOJA MEMBRETADA SLA 2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JA MEMBRETADA SLA 2021-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56" t="1548" r="1" b="2376"/>
                  <a:stretch/>
                </pic:blipFill>
                <pic:spPr bwMode="auto">
                  <a:xfrm>
                    <a:off x="0" y="0"/>
                    <a:ext cx="7381875" cy="9963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052955E" w14:textId="77777777" w:rsidR="00FF203F" w:rsidRDefault="00FF203F">
    <w:pPr>
      <w:pStyle w:val="Textoindependiente"/>
      <w:spacing w:line="14" w:lineRule="auto"/>
      <w:rPr>
        <w:sz w:val="20"/>
      </w:rPr>
    </w:pPr>
  </w:p>
  <w:p w14:paraId="3C948ECD" w14:textId="5E06265A" w:rsidR="00FF203F" w:rsidRDefault="00FF203F">
    <w:pPr>
      <w:pStyle w:val="Textoindependiente"/>
      <w:spacing w:line="14" w:lineRule="auto"/>
      <w:rPr>
        <w:sz w:val="20"/>
      </w:rPr>
    </w:pPr>
  </w:p>
  <w:p w14:paraId="1E3277D8" w14:textId="02DBF72A" w:rsidR="00FF203F" w:rsidRDefault="00FF203F">
    <w:pPr>
      <w:pStyle w:val="Textoindependiente"/>
      <w:spacing w:line="14" w:lineRule="auto"/>
      <w:rPr>
        <w:sz w:val="20"/>
      </w:rPr>
    </w:pPr>
  </w:p>
  <w:p w14:paraId="6E5F5140" w14:textId="27960D99" w:rsidR="00FF203F" w:rsidRDefault="00FF203F">
    <w:pPr>
      <w:pStyle w:val="Textoindependiente"/>
      <w:spacing w:line="14" w:lineRule="auto"/>
      <w:rPr>
        <w:sz w:val="20"/>
      </w:rPr>
    </w:pPr>
  </w:p>
  <w:p w14:paraId="44241F18" w14:textId="35C74096" w:rsidR="00FF203F" w:rsidRDefault="00FF203F">
    <w:pPr>
      <w:pStyle w:val="Textoindependiente"/>
      <w:spacing w:line="14" w:lineRule="auto"/>
      <w:rPr>
        <w:sz w:val="20"/>
      </w:rPr>
    </w:pPr>
  </w:p>
  <w:p w14:paraId="2C80A98C" w14:textId="2F460C7E" w:rsidR="00FF203F" w:rsidRPr="00FF203F" w:rsidRDefault="00FF203F">
    <w:pPr>
      <w:pStyle w:val="Textoindependiente"/>
      <w:spacing w:line="14" w:lineRule="auto"/>
    </w:pPr>
  </w:p>
  <w:p w14:paraId="7D40E166" w14:textId="0013417A" w:rsidR="00FF203F" w:rsidRPr="00FF203F" w:rsidRDefault="00FF203F">
    <w:pPr>
      <w:pStyle w:val="Textoindependiente"/>
      <w:spacing w:line="14" w:lineRule="auto"/>
    </w:pPr>
  </w:p>
  <w:p w14:paraId="441005FF" w14:textId="77777777" w:rsidR="00FF203F" w:rsidRPr="00FF203F" w:rsidRDefault="00FF203F">
    <w:pPr>
      <w:pStyle w:val="Textoindependiente"/>
      <w:spacing w:line="14" w:lineRule="auto"/>
    </w:pPr>
  </w:p>
  <w:p w14:paraId="11566B3A" w14:textId="08C14810" w:rsidR="00FF203F" w:rsidRPr="00FF203F" w:rsidRDefault="00FF203F">
    <w:pPr>
      <w:pStyle w:val="Textoindependiente"/>
      <w:spacing w:line="14" w:lineRule="auto"/>
    </w:pPr>
  </w:p>
  <w:p w14:paraId="5ED1756F" w14:textId="2D6CAF88" w:rsidR="00FF203F" w:rsidRPr="00FF203F" w:rsidRDefault="00FF203F">
    <w:pPr>
      <w:pStyle w:val="Textoindependiente"/>
      <w:spacing w:line="14" w:lineRule="auto"/>
    </w:pPr>
  </w:p>
  <w:p w14:paraId="37A21370" w14:textId="6AC8EA7D" w:rsidR="00FF203F" w:rsidRPr="00FF203F" w:rsidRDefault="00FF203F">
    <w:pPr>
      <w:pStyle w:val="Textoindependiente"/>
      <w:spacing w:line="14" w:lineRule="auto"/>
    </w:pPr>
  </w:p>
  <w:p w14:paraId="5C13CA6A" w14:textId="71B3DC94" w:rsidR="00FF203F" w:rsidRPr="00FF203F" w:rsidRDefault="00FF203F">
    <w:pPr>
      <w:pStyle w:val="Textoindependiente"/>
      <w:spacing w:line="14" w:lineRule="auto"/>
    </w:pPr>
  </w:p>
  <w:p w14:paraId="59068C82" w14:textId="1D9CC2FB" w:rsidR="00FF203F" w:rsidRPr="00FF203F" w:rsidRDefault="00FF203F">
    <w:pPr>
      <w:pStyle w:val="Textoindependiente"/>
      <w:spacing w:line="14" w:lineRule="auto"/>
    </w:pPr>
  </w:p>
  <w:p w14:paraId="72E35FB9" w14:textId="1CF0EFB2" w:rsidR="00FF203F" w:rsidRPr="00FF203F" w:rsidRDefault="00FF203F">
    <w:pPr>
      <w:pStyle w:val="Textoindependiente"/>
      <w:spacing w:line="14" w:lineRule="auto"/>
    </w:pPr>
  </w:p>
  <w:p w14:paraId="75966A71" w14:textId="4C05F7C1" w:rsidR="00FF203F" w:rsidRPr="00FF203F" w:rsidRDefault="00FF203F">
    <w:pPr>
      <w:pStyle w:val="Textoindependiente"/>
      <w:spacing w:line="14" w:lineRule="auto"/>
    </w:pPr>
  </w:p>
  <w:p w14:paraId="5B55C1BC" w14:textId="77777777" w:rsidR="00FF203F" w:rsidRPr="00FF203F" w:rsidRDefault="00FF203F">
    <w:pPr>
      <w:pStyle w:val="Textoindependiente"/>
      <w:spacing w:line="14" w:lineRule="auto"/>
    </w:pPr>
  </w:p>
  <w:p w14:paraId="19073557" w14:textId="77777777" w:rsidR="00FF203F" w:rsidRPr="00FF203F" w:rsidRDefault="00FF203F">
    <w:pPr>
      <w:pStyle w:val="Textoindependiente"/>
      <w:spacing w:line="14" w:lineRule="auto"/>
    </w:pPr>
  </w:p>
  <w:p w14:paraId="4BA581C1" w14:textId="25C2D48B" w:rsidR="00FF203F" w:rsidRPr="00FF203F" w:rsidRDefault="00FF203F">
    <w:pPr>
      <w:pStyle w:val="Textoindependiente"/>
      <w:spacing w:line="14" w:lineRule="auto"/>
    </w:pPr>
  </w:p>
  <w:p w14:paraId="01695534" w14:textId="77777777" w:rsidR="00FF203F" w:rsidRPr="00FF203F" w:rsidRDefault="00FF203F">
    <w:pPr>
      <w:pStyle w:val="Textoindependiente"/>
      <w:spacing w:line="14" w:lineRule="auto"/>
    </w:pPr>
  </w:p>
  <w:p w14:paraId="472B4585" w14:textId="77928D9E" w:rsidR="00FF203F" w:rsidRPr="00FF203F" w:rsidRDefault="00FF203F">
    <w:pPr>
      <w:pStyle w:val="Textoindependiente"/>
      <w:spacing w:line="14" w:lineRule="auto"/>
    </w:pPr>
  </w:p>
  <w:p w14:paraId="20E92CF7" w14:textId="77777777" w:rsidR="00FF203F" w:rsidRPr="00FF203F" w:rsidRDefault="00FF203F">
    <w:pPr>
      <w:pStyle w:val="Textoindependiente"/>
      <w:spacing w:line="14" w:lineRule="auto"/>
    </w:pPr>
  </w:p>
  <w:p w14:paraId="305BED37" w14:textId="77777777" w:rsidR="00FF203F" w:rsidRPr="00FF203F" w:rsidRDefault="00FF203F">
    <w:pPr>
      <w:pStyle w:val="Textoindependiente"/>
      <w:spacing w:line="14" w:lineRule="auto"/>
    </w:pPr>
  </w:p>
  <w:p w14:paraId="3D34B0A6" w14:textId="17590047" w:rsidR="00FF203F" w:rsidRPr="00FF203F" w:rsidRDefault="00FF203F">
    <w:pPr>
      <w:pStyle w:val="Textoindependiente"/>
      <w:spacing w:line="14" w:lineRule="auto"/>
    </w:pPr>
  </w:p>
  <w:p w14:paraId="5726CE4D" w14:textId="77777777" w:rsidR="00FF203F" w:rsidRPr="00FF203F" w:rsidRDefault="00FF203F">
    <w:pPr>
      <w:pStyle w:val="Textoindependiente"/>
      <w:spacing w:line="14" w:lineRule="auto"/>
    </w:pPr>
  </w:p>
  <w:p w14:paraId="576A30AE" w14:textId="4D6BCB07" w:rsidR="00FF203F" w:rsidRPr="00FF203F" w:rsidRDefault="00FF203F">
    <w:pPr>
      <w:pStyle w:val="Textoindependiente"/>
      <w:spacing w:line="14" w:lineRule="auto"/>
    </w:pPr>
  </w:p>
  <w:p w14:paraId="1B359F19" w14:textId="77777777" w:rsidR="00FF203F" w:rsidRPr="00FF203F" w:rsidRDefault="00FF203F">
    <w:pPr>
      <w:pStyle w:val="Textoindependiente"/>
      <w:spacing w:line="14" w:lineRule="auto"/>
    </w:pPr>
  </w:p>
  <w:p w14:paraId="78925D71" w14:textId="77777777" w:rsidR="00FF203F" w:rsidRPr="00FF203F" w:rsidRDefault="00FF203F">
    <w:pPr>
      <w:pStyle w:val="Textoindependiente"/>
      <w:spacing w:line="14" w:lineRule="auto"/>
    </w:pPr>
  </w:p>
  <w:p w14:paraId="01B6F65E" w14:textId="65AA13EC" w:rsidR="00FF203F" w:rsidRPr="00FF203F" w:rsidRDefault="00FF203F">
    <w:pPr>
      <w:pStyle w:val="Textoindependiente"/>
      <w:spacing w:line="14" w:lineRule="auto"/>
    </w:pPr>
  </w:p>
  <w:p w14:paraId="0F602EC3" w14:textId="77777777" w:rsidR="00FF203F" w:rsidRPr="00FF203F" w:rsidRDefault="00FF203F">
    <w:pPr>
      <w:pStyle w:val="Textoindependiente"/>
      <w:spacing w:line="14" w:lineRule="auto"/>
    </w:pPr>
  </w:p>
  <w:p w14:paraId="1C98C3C7" w14:textId="4168CA74" w:rsidR="00FF203F" w:rsidRPr="00FF203F" w:rsidRDefault="00FF203F">
    <w:pPr>
      <w:pStyle w:val="Textoindependiente"/>
      <w:spacing w:line="14" w:lineRule="auto"/>
    </w:pPr>
  </w:p>
  <w:p w14:paraId="024882FC" w14:textId="77777777" w:rsidR="00FF203F" w:rsidRPr="00FF203F" w:rsidRDefault="00FF203F">
    <w:pPr>
      <w:pStyle w:val="Textoindependiente"/>
      <w:spacing w:line="14" w:lineRule="auto"/>
    </w:pPr>
  </w:p>
  <w:p w14:paraId="49A793DB" w14:textId="4150294C" w:rsidR="00FF203F" w:rsidRPr="00FF203F" w:rsidRDefault="00FF203F">
    <w:pPr>
      <w:pStyle w:val="Textoindependiente"/>
      <w:spacing w:line="14" w:lineRule="auto"/>
    </w:pPr>
  </w:p>
  <w:p w14:paraId="7B76817D" w14:textId="785ED457" w:rsidR="00FF203F" w:rsidRPr="00FF203F" w:rsidRDefault="00FF203F">
    <w:pPr>
      <w:pStyle w:val="Textoindependiente"/>
      <w:spacing w:line="14" w:lineRule="auto"/>
    </w:pPr>
  </w:p>
  <w:p w14:paraId="59731CCF" w14:textId="77777777" w:rsidR="00FF203F" w:rsidRPr="00FF203F" w:rsidRDefault="00FF203F">
    <w:pPr>
      <w:pStyle w:val="Textoindependiente"/>
      <w:spacing w:line="14" w:lineRule="auto"/>
    </w:pPr>
  </w:p>
  <w:p w14:paraId="1C2D41E1" w14:textId="320B70A5" w:rsidR="00FF203F" w:rsidRPr="00FF203F" w:rsidRDefault="00FF203F">
    <w:pPr>
      <w:pStyle w:val="Textoindependiente"/>
      <w:spacing w:line="14" w:lineRule="auto"/>
    </w:pPr>
  </w:p>
  <w:p w14:paraId="68C8BB96" w14:textId="376414DB" w:rsidR="00FF203F" w:rsidRPr="00FF203F" w:rsidRDefault="00FF203F">
    <w:pPr>
      <w:pStyle w:val="Textoindependiente"/>
      <w:spacing w:line="14" w:lineRule="auto"/>
    </w:pPr>
  </w:p>
  <w:p w14:paraId="35F658AD" w14:textId="347FEB4B" w:rsidR="00FF203F" w:rsidRPr="00FF203F" w:rsidRDefault="00FF203F">
    <w:pPr>
      <w:pStyle w:val="Textoindependiente"/>
      <w:spacing w:line="14" w:lineRule="auto"/>
    </w:pPr>
  </w:p>
  <w:p w14:paraId="1D608A7E" w14:textId="7F616484" w:rsidR="00FF203F" w:rsidRDefault="00FF203F">
    <w:pPr>
      <w:pStyle w:val="Textoindependiente"/>
      <w:spacing w:line="14" w:lineRule="auto"/>
    </w:pPr>
  </w:p>
  <w:p w14:paraId="14F4CCD6" w14:textId="0E62DCBA" w:rsidR="00FF203F" w:rsidRDefault="00FF203F">
    <w:pPr>
      <w:pStyle w:val="Textoindependiente"/>
      <w:spacing w:line="14" w:lineRule="auto"/>
    </w:pPr>
  </w:p>
  <w:p w14:paraId="01BA7AC7" w14:textId="6A04E867" w:rsidR="00FF203F" w:rsidRDefault="00FF203F">
    <w:pPr>
      <w:pStyle w:val="Textoindependiente"/>
      <w:spacing w:line="14" w:lineRule="auto"/>
    </w:pPr>
  </w:p>
  <w:p w14:paraId="59549587" w14:textId="1CF95248" w:rsidR="00FF203F" w:rsidRDefault="00FF203F">
    <w:pPr>
      <w:pStyle w:val="Textoindependiente"/>
      <w:spacing w:line="14" w:lineRule="auto"/>
    </w:pPr>
  </w:p>
  <w:p w14:paraId="23D65FC3" w14:textId="7C8B92B9" w:rsidR="00FF203F" w:rsidRDefault="00FF203F">
    <w:pPr>
      <w:pStyle w:val="Textoindependiente"/>
      <w:spacing w:line="14" w:lineRule="auto"/>
    </w:pPr>
  </w:p>
  <w:p w14:paraId="7C6495DC" w14:textId="6A31D301" w:rsidR="00FF203F" w:rsidRDefault="00FF203F">
    <w:pPr>
      <w:pStyle w:val="Textoindependiente"/>
      <w:spacing w:line="14" w:lineRule="auto"/>
    </w:pPr>
  </w:p>
  <w:p w14:paraId="64A8BCB7" w14:textId="2B6BA204" w:rsidR="00FF203F" w:rsidRDefault="00FF203F">
    <w:pPr>
      <w:pStyle w:val="Textoindependiente"/>
      <w:spacing w:line="14" w:lineRule="auto"/>
    </w:pPr>
  </w:p>
  <w:p w14:paraId="56CA12E5" w14:textId="551DFCD5" w:rsidR="00FF203F" w:rsidRDefault="00FF203F">
    <w:pPr>
      <w:pStyle w:val="Textoindependiente"/>
      <w:spacing w:line="14" w:lineRule="auto"/>
    </w:pPr>
  </w:p>
  <w:p w14:paraId="3D70A67C" w14:textId="7EA7F608" w:rsidR="00FF203F" w:rsidRDefault="00FF203F">
    <w:pPr>
      <w:pStyle w:val="Textoindependiente"/>
      <w:spacing w:line="14" w:lineRule="auto"/>
    </w:pPr>
  </w:p>
  <w:p w14:paraId="606FD356" w14:textId="31B44300" w:rsidR="00FF203F" w:rsidRDefault="00FF203F">
    <w:pPr>
      <w:pStyle w:val="Textoindependiente"/>
      <w:spacing w:line="14" w:lineRule="auto"/>
    </w:pPr>
  </w:p>
  <w:p w14:paraId="7AA09910" w14:textId="20217A14" w:rsidR="00FF203F" w:rsidRDefault="00FF203F">
    <w:pPr>
      <w:pStyle w:val="Textoindependiente"/>
      <w:spacing w:line="14" w:lineRule="auto"/>
    </w:pPr>
  </w:p>
  <w:p w14:paraId="37EDC4C0" w14:textId="0EC4E2F1" w:rsidR="00FF203F" w:rsidRDefault="00FF203F">
    <w:pPr>
      <w:pStyle w:val="Textoindependiente"/>
      <w:spacing w:line="14" w:lineRule="auto"/>
    </w:pPr>
  </w:p>
  <w:p w14:paraId="568F95E8" w14:textId="4E09EB45" w:rsidR="00FF203F" w:rsidRDefault="00FF203F">
    <w:pPr>
      <w:pStyle w:val="Textoindependiente"/>
      <w:spacing w:line="14" w:lineRule="auto"/>
    </w:pPr>
  </w:p>
  <w:p w14:paraId="2F721B3A" w14:textId="31334C0B" w:rsidR="00FF203F" w:rsidRDefault="00FF203F">
    <w:pPr>
      <w:pStyle w:val="Textoindependiente"/>
      <w:spacing w:line="14" w:lineRule="auto"/>
    </w:pPr>
  </w:p>
  <w:p w14:paraId="48610D2E" w14:textId="4E436651" w:rsidR="00FF203F" w:rsidRDefault="00FF203F">
    <w:pPr>
      <w:pStyle w:val="Textoindependiente"/>
      <w:spacing w:line="14" w:lineRule="auto"/>
    </w:pPr>
  </w:p>
  <w:p w14:paraId="0AB90BA5" w14:textId="780060BA" w:rsidR="00FF203F" w:rsidRDefault="00FF203F">
    <w:pPr>
      <w:pStyle w:val="Textoindependiente"/>
      <w:spacing w:line="14" w:lineRule="auto"/>
    </w:pPr>
  </w:p>
  <w:p w14:paraId="418BAAB8" w14:textId="26212518" w:rsidR="00FF203F" w:rsidRDefault="00FF203F">
    <w:pPr>
      <w:pStyle w:val="Textoindependiente"/>
      <w:spacing w:line="14" w:lineRule="auto"/>
    </w:pPr>
  </w:p>
  <w:p w14:paraId="6098D1CC" w14:textId="61B57545" w:rsidR="00FF203F" w:rsidRDefault="00FF203F">
    <w:pPr>
      <w:pStyle w:val="Textoindependiente"/>
      <w:spacing w:line="14" w:lineRule="auto"/>
    </w:pPr>
  </w:p>
  <w:p w14:paraId="0960C311" w14:textId="254CE74E" w:rsidR="00FF203F" w:rsidRDefault="00FE2FE1" w:rsidP="00FE2FE1">
    <w:pPr>
      <w:pStyle w:val="Textoindependiente"/>
      <w:tabs>
        <w:tab w:val="left" w:pos="7365"/>
      </w:tabs>
      <w:spacing w:line="14" w:lineRule="auto"/>
    </w:pPr>
    <w:r>
      <w:tab/>
    </w:r>
  </w:p>
  <w:p w14:paraId="7F2D3CFD" w14:textId="0589B392" w:rsidR="00FF203F" w:rsidRDefault="00FF203F">
    <w:pPr>
      <w:pStyle w:val="Textoindependiente"/>
      <w:spacing w:line="14" w:lineRule="auto"/>
    </w:pPr>
  </w:p>
  <w:p w14:paraId="0EBA8CAF" w14:textId="25B3C23C" w:rsidR="00FF203F" w:rsidRDefault="00FF203F">
    <w:pPr>
      <w:pStyle w:val="Textoindependiente"/>
      <w:spacing w:line="14" w:lineRule="auto"/>
    </w:pPr>
  </w:p>
  <w:p w14:paraId="7C2F3529" w14:textId="3A175D08" w:rsidR="00FF203F" w:rsidRDefault="00FF203F">
    <w:pPr>
      <w:pStyle w:val="Textoindependiente"/>
      <w:spacing w:line="14" w:lineRule="auto"/>
    </w:pPr>
  </w:p>
  <w:p w14:paraId="2D58CE8E" w14:textId="42F8DE79" w:rsidR="00FF203F" w:rsidRDefault="00FF203F">
    <w:pPr>
      <w:pStyle w:val="Textoindependiente"/>
      <w:spacing w:line="14" w:lineRule="auto"/>
    </w:pPr>
  </w:p>
  <w:p w14:paraId="607BAD55" w14:textId="03B58CDE" w:rsidR="00FF203F" w:rsidRDefault="00FF203F">
    <w:pPr>
      <w:pStyle w:val="Textoindependiente"/>
      <w:spacing w:line="14" w:lineRule="auto"/>
    </w:pPr>
  </w:p>
  <w:p w14:paraId="66E9E535" w14:textId="360B03D0" w:rsidR="00FF203F" w:rsidRDefault="00FF203F">
    <w:pPr>
      <w:pStyle w:val="Textoindependiente"/>
      <w:spacing w:line="14" w:lineRule="auto"/>
    </w:pPr>
  </w:p>
  <w:p w14:paraId="5F9E0912" w14:textId="4CCECE75" w:rsidR="00FF203F" w:rsidRDefault="00FF203F">
    <w:pPr>
      <w:pStyle w:val="Textoindependiente"/>
      <w:spacing w:line="14" w:lineRule="auto"/>
    </w:pPr>
  </w:p>
  <w:p w14:paraId="34D32CF4" w14:textId="24706D4D" w:rsidR="00FF203F" w:rsidRDefault="00FF203F">
    <w:pPr>
      <w:pStyle w:val="Textoindependiente"/>
      <w:spacing w:line="14" w:lineRule="auto"/>
    </w:pPr>
  </w:p>
  <w:p w14:paraId="081DE297" w14:textId="7D8A767F" w:rsidR="00FF203F" w:rsidRDefault="00FF203F">
    <w:pPr>
      <w:pStyle w:val="Textoindependiente"/>
      <w:spacing w:line="14" w:lineRule="auto"/>
    </w:pPr>
  </w:p>
  <w:p w14:paraId="43F0D674" w14:textId="096004C6" w:rsidR="00FF203F" w:rsidRDefault="00FF203F">
    <w:pPr>
      <w:pStyle w:val="Textoindependiente"/>
      <w:spacing w:line="14" w:lineRule="auto"/>
    </w:pPr>
  </w:p>
  <w:p w14:paraId="43A3D13C" w14:textId="7E9EB233" w:rsidR="00FF203F" w:rsidRDefault="00FF203F">
    <w:pPr>
      <w:pStyle w:val="Textoindependiente"/>
      <w:spacing w:line="14" w:lineRule="auto"/>
    </w:pPr>
  </w:p>
  <w:p w14:paraId="292752B4" w14:textId="649C86C0" w:rsidR="00FF203F" w:rsidRDefault="00FF203F">
    <w:pPr>
      <w:pStyle w:val="Textoindependiente"/>
      <w:spacing w:line="14" w:lineRule="auto"/>
    </w:pPr>
  </w:p>
  <w:p w14:paraId="63EA58E7" w14:textId="30617800" w:rsidR="00FF203F" w:rsidRDefault="00FF203F">
    <w:pPr>
      <w:pStyle w:val="Textoindependiente"/>
      <w:spacing w:line="14" w:lineRule="auto"/>
    </w:pPr>
  </w:p>
  <w:p w14:paraId="264568ED" w14:textId="4FD7062B" w:rsidR="00FF203F" w:rsidRDefault="00FF203F">
    <w:pPr>
      <w:pStyle w:val="Textoindependiente"/>
      <w:spacing w:line="14" w:lineRule="auto"/>
    </w:pPr>
  </w:p>
  <w:p w14:paraId="071470B3" w14:textId="0AF42595" w:rsidR="00FF203F" w:rsidRDefault="00FF203F">
    <w:pPr>
      <w:pStyle w:val="Textoindependiente"/>
      <w:spacing w:line="14" w:lineRule="auto"/>
    </w:pPr>
  </w:p>
  <w:p w14:paraId="096FA351" w14:textId="1E27E1D1" w:rsidR="00FF203F" w:rsidRDefault="00FF203F">
    <w:pPr>
      <w:pStyle w:val="Textoindependiente"/>
      <w:spacing w:line="14" w:lineRule="auto"/>
    </w:pPr>
  </w:p>
  <w:p w14:paraId="172783DD" w14:textId="4048F51E" w:rsidR="00FF203F" w:rsidRDefault="00FF203F">
    <w:pPr>
      <w:pStyle w:val="Textoindependiente"/>
      <w:spacing w:line="14" w:lineRule="auto"/>
    </w:pPr>
  </w:p>
  <w:p w14:paraId="6154F2B2" w14:textId="3146B5B4" w:rsidR="00FF203F" w:rsidRDefault="00FF203F">
    <w:pPr>
      <w:pStyle w:val="Textoindependiente"/>
      <w:spacing w:line="14" w:lineRule="auto"/>
    </w:pPr>
  </w:p>
  <w:p w14:paraId="09F7B14B" w14:textId="2058407C" w:rsidR="00FF203F" w:rsidRDefault="00FF203F">
    <w:pPr>
      <w:pStyle w:val="Textoindependiente"/>
      <w:spacing w:line="14" w:lineRule="auto"/>
    </w:pPr>
  </w:p>
  <w:p w14:paraId="40EC7084" w14:textId="72241C90" w:rsidR="00FF203F" w:rsidRDefault="00FF203F">
    <w:pPr>
      <w:pStyle w:val="Textoindependiente"/>
      <w:spacing w:line="14" w:lineRule="auto"/>
    </w:pPr>
  </w:p>
  <w:p w14:paraId="675F1D7C" w14:textId="1E9FF640" w:rsidR="00FF203F" w:rsidRDefault="00FF203F">
    <w:pPr>
      <w:pStyle w:val="Textoindependiente"/>
      <w:spacing w:line="14" w:lineRule="auto"/>
    </w:pPr>
  </w:p>
  <w:p w14:paraId="266EC0D8" w14:textId="1E0C547F" w:rsidR="00FF203F" w:rsidRDefault="00FF203F">
    <w:pPr>
      <w:pStyle w:val="Textoindependiente"/>
      <w:spacing w:line="14" w:lineRule="auto"/>
    </w:pPr>
  </w:p>
  <w:p w14:paraId="5E65E495" w14:textId="4A626D72" w:rsidR="00FF203F" w:rsidRDefault="00FF203F">
    <w:pPr>
      <w:pStyle w:val="Textoindependiente"/>
      <w:spacing w:line="14" w:lineRule="auto"/>
    </w:pPr>
  </w:p>
  <w:p w14:paraId="235D2B60" w14:textId="6AB64138" w:rsidR="00FF203F" w:rsidRDefault="00FF203F">
    <w:pPr>
      <w:pStyle w:val="Textoindependiente"/>
      <w:spacing w:line="14" w:lineRule="auto"/>
    </w:pPr>
  </w:p>
  <w:p w14:paraId="1BADA8C6" w14:textId="11DE5033" w:rsidR="00FF203F" w:rsidRDefault="00FF203F">
    <w:pPr>
      <w:pStyle w:val="Textoindependiente"/>
      <w:spacing w:line="14" w:lineRule="auto"/>
    </w:pPr>
  </w:p>
  <w:p w14:paraId="0EEA10B4" w14:textId="448F7B11" w:rsidR="00FF203F" w:rsidRDefault="00FF203F">
    <w:pPr>
      <w:pStyle w:val="Textoindependiente"/>
      <w:spacing w:line="14" w:lineRule="auto"/>
    </w:pPr>
  </w:p>
  <w:p w14:paraId="4F71256C" w14:textId="00E73141" w:rsidR="00FF203F" w:rsidRDefault="00FF203F">
    <w:pPr>
      <w:pStyle w:val="Textoindependiente"/>
      <w:spacing w:line="14" w:lineRule="auto"/>
    </w:pPr>
  </w:p>
  <w:p w14:paraId="4A5A9712" w14:textId="10626116" w:rsidR="00FF203F" w:rsidRDefault="00FF203F">
    <w:pPr>
      <w:pStyle w:val="Textoindependiente"/>
      <w:spacing w:line="14" w:lineRule="auto"/>
    </w:pPr>
  </w:p>
  <w:p w14:paraId="293350C6" w14:textId="30AE9638" w:rsidR="00FF203F" w:rsidRDefault="00FF203F">
    <w:pPr>
      <w:pStyle w:val="Textoindependiente"/>
      <w:spacing w:line="14" w:lineRule="auto"/>
    </w:pPr>
  </w:p>
  <w:p w14:paraId="34C5B777" w14:textId="201C10E5" w:rsidR="00FF203F" w:rsidRDefault="00FF203F">
    <w:pPr>
      <w:pStyle w:val="Textoindependiente"/>
      <w:spacing w:line="14" w:lineRule="auto"/>
    </w:pPr>
  </w:p>
  <w:p w14:paraId="6FC0F1A9" w14:textId="5803E3BE" w:rsidR="00FF203F" w:rsidRDefault="00FF203F">
    <w:pPr>
      <w:pStyle w:val="Textoindependiente"/>
      <w:spacing w:line="14" w:lineRule="auto"/>
    </w:pPr>
  </w:p>
  <w:p w14:paraId="2844D9E6" w14:textId="74681947" w:rsidR="00FF203F" w:rsidRDefault="00FF203F">
    <w:pPr>
      <w:pStyle w:val="Textoindependiente"/>
      <w:spacing w:line="14" w:lineRule="auto"/>
    </w:pPr>
  </w:p>
  <w:p w14:paraId="589EB8FE" w14:textId="5C2BE062" w:rsidR="00FF203F" w:rsidRDefault="00FF203F">
    <w:pPr>
      <w:pStyle w:val="Textoindependiente"/>
      <w:spacing w:line="14" w:lineRule="auto"/>
    </w:pPr>
  </w:p>
  <w:p w14:paraId="1A4BEFF6" w14:textId="6E417A78" w:rsidR="00FF203F" w:rsidRDefault="00FF203F">
    <w:pPr>
      <w:pStyle w:val="Textoindependiente"/>
      <w:spacing w:line="14" w:lineRule="auto"/>
    </w:pPr>
  </w:p>
  <w:p w14:paraId="61044015" w14:textId="7B1B5472" w:rsidR="00FF203F" w:rsidRDefault="00FF203F">
    <w:pPr>
      <w:pStyle w:val="Textoindependiente"/>
      <w:spacing w:line="14" w:lineRule="auto"/>
    </w:pPr>
  </w:p>
  <w:p w14:paraId="62838C0D" w14:textId="77777777" w:rsidR="00FF203F" w:rsidRPr="00FF203F" w:rsidRDefault="00FF203F">
    <w:pPr>
      <w:pStyle w:val="Textoindependiente"/>
      <w:spacing w:line="14" w:lineRule="auto"/>
    </w:pPr>
  </w:p>
  <w:p w14:paraId="7638B76E" w14:textId="77777777" w:rsidR="00FF203F" w:rsidRPr="00FF203F" w:rsidRDefault="00FF203F">
    <w:pPr>
      <w:pStyle w:val="Textoindependiente"/>
      <w:spacing w:line="14" w:lineRule="auto"/>
    </w:pPr>
  </w:p>
  <w:p w14:paraId="100795AE" w14:textId="77777777" w:rsidR="00FF203F" w:rsidRPr="00FF203F" w:rsidRDefault="00FF203F">
    <w:pPr>
      <w:pStyle w:val="Textoindependiente"/>
      <w:spacing w:line="14" w:lineRule="auto"/>
    </w:pPr>
  </w:p>
  <w:p w14:paraId="37292BCE" w14:textId="6397170B" w:rsidR="00923AC5" w:rsidRDefault="00923AC5">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96317" w14:textId="2B503336" w:rsidR="00226A56" w:rsidRDefault="00246D3D" w:rsidP="00226A56">
    <w:pPr>
      <w:pStyle w:val="Encabezado"/>
      <w:tabs>
        <w:tab w:val="clear" w:pos="4419"/>
        <w:tab w:val="clear" w:pos="8838"/>
        <w:tab w:val="right" w:pos="11660"/>
      </w:tabs>
    </w:pPr>
    <w:r>
      <w:rPr>
        <w:noProof/>
        <w:lang w:val="es-MX" w:eastAsia="es-MX"/>
      </w:rPr>
      <w:drawing>
        <wp:anchor distT="0" distB="0" distL="114300" distR="114300" simplePos="0" relativeHeight="251665408" behindDoc="0" locked="0" layoutInCell="1" allowOverlap="1" wp14:anchorId="3EC9784F" wp14:editId="487CB687">
          <wp:simplePos x="0" y="0"/>
          <wp:positionH relativeFrom="column">
            <wp:posOffset>-180975</wp:posOffset>
          </wp:positionH>
          <wp:positionV relativeFrom="paragraph">
            <wp:posOffset>-210820</wp:posOffset>
          </wp:positionV>
          <wp:extent cx="7381875" cy="9944100"/>
          <wp:effectExtent l="0" t="0" r="9525" b="0"/>
          <wp:wrapNone/>
          <wp:docPr id="1" name="Imagen 1" descr="E:\HOJA MEMBRETADA SLA 2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JA MEMBRETADA SLA 2021-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56" t="1548" r="1" b="2376"/>
                  <a:stretch/>
                </pic:blipFill>
                <pic:spPr bwMode="auto">
                  <a:xfrm>
                    <a:off x="0" y="0"/>
                    <a:ext cx="7381875" cy="9944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37B28"/>
    <w:multiLevelType w:val="hybridMultilevel"/>
    <w:tmpl w:val="23D63156"/>
    <w:lvl w:ilvl="0" w:tplc="3448F792">
      <w:start w:val="1"/>
      <w:numFmt w:val="decimal"/>
      <w:lvlText w:val="%1."/>
      <w:lvlJc w:val="left"/>
      <w:pPr>
        <w:ind w:left="2422" w:hanging="720"/>
      </w:pPr>
      <w:rPr>
        <w:rFonts w:ascii="Arial" w:eastAsia="Arial" w:hAnsi="Arial" w:cs="Arial" w:hint="default"/>
        <w:b/>
        <w:bCs/>
        <w:spacing w:val="-1"/>
        <w:w w:val="100"/>
        <w:sz w:val="28"/>
        <w:szCs w:val="28"/>
      </w:rPr>
    </w:lvl>
    <w:lvl w:ilvl="1" w:tplc="5A3C3D6C">
      <w:start w:val="1"/>
      <w:numFmt w:val="decimal"/>
      <w:lvlText w:val="%2."/>
      <w:lvlJc w:val="left"/>
      <w:pPr>
        <w:ind w:left="5031" w:hanging="360"/>
        <w:jc w:val="right"/>
      </w:pPr>
      <w:rPr>
        <w:rFonts w:ascii="Arial" w:eastAsia="Arial" w:hAnsi="Arial" w:cs="Arial" w:hint="default"/>
        <w:b/>
        <w:bCs/>
        <w:spacing w:val="-1"/>
        <w:w w:val="100"/>
        <w:sz w:val="28"/>
        <w:szCs w:val="28"/>
      </w:rPr>
    </w:lvl>
    <w:lvl w:ilvl="2" w:tplc="C28AB39C">
      <w:numFmt w:val="bullet"/>
      <w:lvlText w:val="•"/>
      <w:lvlJc w:val="left"/>
      <w:pPr>
        <w:ind w:left="5775" w:hanging="360"/>
      </w:pPr>
      <w:rPr>
        <w:rFonts w:hint="default"/>
      </w:rPr>
    </w:lvl>
    <w:lvl w:ilvl="3" w:tplc="FB18778A">
      <w:numFmt w:val="bullet"/>
      <w:lvlText w:val="•"/>
      <w:lvlJc w:val="left"/>
      <w:pPr>
        <w:ind w:left="6511" w:hanging="360"/>
      </w:pPr>
      <w:rPr>
        <w:rFonts w:hint="default"/>
      </w:rPr>
    </w:lvl>
    <w:lvl w:ilvl="4" w:tplc="7E062CFC">
      <w:numFmt w:val="bullet"/>
      <w:lvlText w:val="•"/>
      <w:lvlJc w:val="left"/>
      <w:pPr>
        <w:ind w:left="7246" w:hanging="360"/>
      </w:pPr>
      <w:rPr>
        <w:rFonts w:hint="default"/>
      </w:rPr>
    </w:lvl>
    <w:lvl w:ilvl="5" w:tplc="16BA3C10">
      <w:numFmt w:val="bullet"/>
      <w:lvlText w:val="•"/>
      <w:lvlJc w:val="left"/>
      <w:pPr>
        <w:ind w:left="7982" w:hanging="360"/>
      </w:pPr>
      <w:rPr>
        <w:rFonts w:hint="default"/>
      </w:rPr>
    </w:lvl>
    <w:lvl w:ilvl="6" w:tplc="952C67D4">
      <w:numFmt w:val="bullet"/>
      <w:lvlText w:val="•"/>
      <w:lvlJc w:val="left"/>
      <w:pPr>
        <w:ind w:left="8717" w:hanging="360"/>
      </w:pPr>
      <w:rPr>
        <w:rFonts w:hint="default"/>
      </w:rPr>
    </w:lvl>
    <w:lvl w:ilvl="7" w:tplc="9C4226EA">
      <w:numFmt w:val="bullet"/>
      <w:lvlText w:val="•"/>
      <w:lvlJc w:val="left"/>
      <w:pPr>
        <w:ind w:left="9453" w:hanging="360"/>
      </w:pPr>
      <w:rPr>
        <w:rFonts w:hint="default"/>
      </w:rPr>
    </w:lvl>
    <w:lvl w:ilvl="8" w:tplc="3E4C60DE">
      <w:numFmt w:val="bullet"/>
      <w:lvlText w:val="•"/>
      <w:lvlJc w:val="left"/>
      <w:pPr>
        <w:ind w:left="10188" w:hanging="360"/>
      </w:pPr>
      <w:rPr>
        <w:rFonts w:hint="default"/>
      </w:rPr>
    </w:lvl>
  </w:abstractNum>
  <w:abstractNum w:abstractNumId="1">
    <w:nsid w:val="191A2E78"/>
    <w:multiLevelType w:val="hybridMultilevel"/>
    <w:tmpl w:val="B6C89C4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cs="Wingdings" w:hint="default"/>
      </w:rPr>
    </w:lvl>
    <w:lvl w:ilvl="3" w:tplc="080A0001" w:tentative="1">
      <w:start w:val="1"/>
      <w:numFmt w:val="bullet"/>
      <w:lvlText w:val=""/>
      <w:lvlJc w:val="left"/>
      <w:pPr>
        <w:ind w:left="4298" w:hanging="360"/>
      </w:pPr>
      <w:rPr>
        <w:rFonts w:ascii="Symbol" w:hAnsi="Symbol" w:cs="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cs="Wingdings" w:hint="default"/>
      </w:rPr>
    </w:lvl>
    <w:lvl w:ilvl="6" w:tplc="080A0001" w:tentative="1">
      <w:start w:val="1"/>
      <w:numFmt w:val="bullet"/>
      <w:lvlText w:val=""/>
      <w:lvlJc w:val="left"/>
      <w:pPr>
        <w:ind w:left="6458" w:hanging="360"/>
      </w:pPr>
      <w:rPr>
        <w:rFonts w:ascii="Symbol" w:hAnsi="Symbol" w:cs="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cs="Wingdings" w:hint="default"/>
      </w:rPr>
    </w:lvl>
  </w:abstractNum>
  <w:abstractNum w:abstractNumId="2">
    <w:nsid w:val="272D1EED"/>
    <w:multiLevelType w:val="hybridMultilevel"/>
    <w:tmpl w:val="6386AA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cs="Wingdings" w:hint="default"/>
      </w:rPr>
    </w:lvl>
    <w:lvl w:ilvl="3" w:tplc="080A0001" w:tentative="1">
      <w:start w:val="1"/>
      <w:numFmt w:val="bullet"/>
      <w:lvlText w:val=""/>
      <w:lvlJc w:val="left"/>
      <w:pPr>
        <w:ind w:left="4298" w:hanging="360"/>
      </w:pPr>
      <w:rPr>
        <w:rFonts w:ascii="Symbol" w:hAnsi="Symbol" w:cs="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cs="Wingdings" w:hint="default"/>
      </w:rPr>
    </w:lvl>
    <w:lvl w:ilvl="6" w:tplc="080A0001" w:tentative="1">
      <w:start w:val="1"/>
      <w:numFmt w:val="bullet"/>
      <w:lvlText w:val=""/>
      <w:lvlJc w:val="left"/>
      <w:pPr>
        <w:ind w:left="6458" w:hanging="360"/>
      </w:pPr>
      <w:rPr>
        <w:rFonts w:ascii="Symbol" w:hAnsi="Symbol" w:cs="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cs="Wingdings" w:hint="default"/>
      </w:rPr>
    </w:lvl>
  </w:abstractNum>
  <w:abstractNum w:abstractNumId="3">
    <w:nsid w:val="36EC2DF1"/>
    <w:multiLevelType w:val="hybridMultilevel"/>
    <w:tmpl w:val="7AB0414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cs="Wingdings" w:hint="default"/>
      </w:rPr>
    </w:lvl>
    <w:lvl w:ilvl="3" w:tplc="080A0001" w:tentative="1">
      <w:start w:val="1"/>
      <w:numFmt w:val="bullet"/>
      <w:lvlText w:val=""/>
      <w:lvlJc w:val="left"/>
      <w:pPr>
        <w:ind w:left="4298" w:hanging="360"/>
      </w:pPr>
      <w:rPr>
        <w:rFonts w:ascii="Symbol" w:hAnsi="Symbol" w:cs="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cs="Wingdings" w:hint="default"/>
      </w:rPr>
    </w:lvl>
    <w:lvl w:ilvl="6" w:tplc="080A0001" w:tentative="1">
      <w:start w:val="1"/>
      <w:numFmt w:val="bullet"/>
      <w:lvlText w:val=""/>
      <w:lvlJc w:val="left"/>
      <w:pPr>
        <w:ind w:left="6458" w:hanging="360"/>
      </w:pPr>
      <w:rPr>
        <w:rFonts w:ascii="Symbol" w:hAnsi="Symbol" w:cs="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cs="Wingdings" w:hint="default"/>
      </w:rPr>
    </w:lvl>
  </w:abstractNum>
  <w:abstractNum w:abstractNumId="4">
    <w:nsid w:val="413F3D41"/>
    <w:multiLevelType w:val="hybridMultilevel"/>
    <w:tmpl w:val="4BC08444"/>
    <w:lvl w:ilvl="0" w:tplc="080A000D">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cs="Wingdings" w:hint="default"/>
      </w:rPr>
    </w:lvl>
    <w:lvl w:ilvl="3" w:tplc="080A0001" w:tentative="1">
      <w:start w:val="1"/>
      <w:numFmt w:val="bullet"/>
      <w:lvlText w:val=""/>
      <w:lvlJc w:val="left"/>
      <w:pPr>
        <w:ind w:left="4298" w:hanging="360"/>
      </w:pPr>
      <w:rPr>
        <w:rFonts w:ascii="Symbol" w:hAnsi="Symbol" w:cs="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cs="Wingdings" w:hint="default"/>
      </w:rPr>
    </w:lvl>
    <w:lvl w:ilvl="6" w:tplc="080A0001" w:tentative="1">
      <w:start w:val="1"/>
      <w:numFmt w:val="bullet"/>
      <w:lvlText w:val=""/>
      <w:lvlJc w:val="left"/>
      <w:pPr>
        <w:ind w:left="6458" w:hanging="360"/>
      </w:pPr>
      <w:rPr>
        <w:rFonts w:ascii="Symbol" w:hAnsi="Symbol" w:cs="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cs="Wingdings" w:hint="default"/>
      </w:rPr>
    </w:lvl>
  </w:abstractNum>
  <w:abstractNum w:abstractNumId="5">
    <w:nsid w:val="4837302F"/>
    <w:multiLevelType w:val="hybridMultilevel"/>
    <w:tmpl w:val="7368D7BE"/>
    <w:lvl w:ilvl="0" w:tplc="2610A336">
      <w:start w:val="1"/>
      <w:numFmt w:val="decimal"/>
      <w:lvlText w:val="%1."/>
      <w:lvlJc w:val="left"/>
      <w:pPr>
        <w:ind w:left="2054" w:hanging="356"/>
      </w:pPr>
      <w:rPr>
        <w:rFonts w:ascii="Arial" w:eastAsia="Arial" w:hAnsi="Arial" w:cs="Arial" w:hint="default"/>
        <w:spacing w:val="-3"/>
        <w:w w:val="99"/>
        <w:sz w:val="24"/>
        <w:szCs w:val="24"/>
      </w:rPr>
    </w:lvl>
    <w:lvl w:ilvl="1" w:tplc="D6225F70">
      <w:start w:val="1"/>
      <w:numFmt w:val="decimal"/>
      <w:lvlText w:val="%2."/>
      <w:lvlJc w:val="left"/>
      <w:pPr>
        <w:ind w:left="2422" w:hanging="360"/>
      </w:pPr>
      <w:rPr>
        <w:rFonts w:ascii="Arial" w:eastAsia="Arial" w:hAnsi="Arial" w:cs="Arial" w:hint="default"/>
        <w:spacing w:val="-3"/>
        <w:w w:val="99"/>
        <w:sz w:val="24"/>
        <w:szCs w:val="24"/>
      </w:rPr>
    </w:lvl>
    <w:lvl w:ilvl="2" w:tplc="A9FA469C">
      <w:start w:val="3"/>
      <w:numFmt w:val="decimal"/>
      <w:lvlText w:val="%3."/>
      <w:lvlJc w:val="left"/>
      <w:pPr>
        <w:ind w:left="5621" w:hanging="360"/>
        <w:jc w:val="right"/>
      </w:pPr>
      <w:rPr>
        <w:rFonts w:ascii="Arial" w:eastAsia="Arial" w:hAnsi="Arial" w:cs="Arial" w:hint="default"/>
        <w:b/>
        <w:bCs/>
        <w:spacing w:val="-1"/>
        <w:w w:val="100"/>
        <w:sz w:val="28"/>
        <w:szCs w:val="28"/>
      </w:rPr>
    </w:lvl>
    <w:lvl w:ilvl="3" w:tplc="4A68D8C2">
      <w:numFmt w:val="bullet"/>
      <w:lvlText w:val="•"/>
      <w:lvlJc w:val="left"/>
      <w:pPr>
        <w:ind w:left="6375" w:hanging="360"/>
      </w:pPr>
      <w:rPr>
        <w:rFonts w:hint="default"/>
      </w:rPr>
    </w:lvl>
    <w:lvl w:ilvl="4" w:tplc="3B7A3722">
      <w:numFmt w:val="bullet"/>
      <w:lvlText w:val="•"/>
      <w:lvlJc w:val="left"/>
      <w:pPr>
        <w:ind w:left="7130" w:hanging="360"/>
      </w:pPr>
      <w:rPr>
        <w:rFonts w:hint="default"/>
      </w:rPr>
    </w:lvl>
    <w:lvl w:ilvl="5" w:tplc="888E5332">
      <w:numFmt w:val="bullet"/>
      <w:lvlText w:val="•"/>
      <w:lvlJc w:val="left"/>
      <w:pPr>
        <w:ind w:left="7885" w:hanging="360"/>
      </w:pPr>
      <w:rPr>
        <w:rFonts w:hint="default"/>
      </w:rPr>
    </w:lvl>
    <w:lvl w:ilvl="6" w:tplc="2118F360">
      <w:numFmt w:val="bullet"/>
      <w:lvlText w:val="•"/>
      <w:lvlJc w:val="left"/>
      <w:pPr>
        <w:ind w:left="8640" w:hanging="360"/>
      </w:pPr>
      <w:rPr>
        <w:rFonts w:hint="default"/>
      </w:rPr>
    </w:lvl>
    <w:lvl w:ilvl="7" w:tplc="3858DD92">
      <w:numFmt w:val="bullet"/>
      <w:lvlText w:val="•"/>
      <w:lvlJc w:val="left"/>
      <w:pPr>
        <w:ind w:left="9395" w:hanging="360"/>
      </w:pPr>
      <w:rPr>
        <w:rFonts w:hint="default"/>
      </w:rPr>
    </w:lvl>
    <w:lvl w:ilvl="8" w:tplc="C39E13A4">
      <w:numFmt w:val="bullet"/>
      <w:lvlText w:val="•"/>
      <w:lvlJc w:val="left"/>
      <w:pPr>
        <w:ind w:left="10150" w:hanging="360"/>
      </w:pPr>
      <w:rPr>
        <w:rFonts w:hint="default"/>
      </w:rPr>
    </w:lvl>
  </w:abstractNum>
  <w:abstractNum w:abstractNumId="6">
    <w:nsid w:val="486D4B2F"/>
    <w:multiLevelType w:val="hybridMultilevel"/>
    <w:tmpl w:val="117AE97E"/>
    <w:lvl w:ilvl="0" w:tplc="080A000D">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cs="Wingdings" w:hint="default"/>
      </w:rPr>
    </w:lvl>
    <w:lvl w:ilvl="3" w:tplc="080A0001" w:tentative="1">
      <w:start w:val="1"/>
      <w:numFmt w:val="bullet"/>
      <w:lvlText w:val=""/>
      <w:lvlJc w:val="left"/>
      <w:pPr>
        <w:ind w:left="4298" w:hanging="360"/>
      </w:pPr>
      <w:rPr>
        <w:rFonts w:ascii="Symbol" w:hAnsi="Symbol" w:cs="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cs="Wingdings" w:hint="default"/>
      </w:rPr>
    </w:lvl>
    <w:lvl w:ilvl="6" w:tplc="080A0001" w:tentative="1">
      <w:start w:val="1"/>
      <w:numFmt w:val="bullet"/>
      <w:lvlText w:val=""/>
      <w:lvlJc w:val="left"/>
      <w:pPr>
        <w:ind w:left="6458" w:hanging="360"/>
      </w:pPr>
      <w:rPr>
        <w:rFonts w:ascii="Symbol" w:hAnsi="Symbol" w:cs="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cs="Wingdings" w:hint="default"/>
      </w:rPr>
    </w:lvl>
  </w:abstractNum>
  <w:abstractNum w:abstractNumId="7">
    <w:nsid w:val="5C1F6B2E"/>
    <w:multiLevelType w:val="hybridMultilevel"/>
    <w:tmpl w:val="117AE938"/>
    <w:lvl w:ilvl="0" w:tplc="080A000D">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cs="Wingdings" w:hint="default"/>
      </w:rPr>
    </w:lvl>
    <w:lvl w:ilvl="3" w:tplc="080A0001" w:tentative="1">
      <w:start w:val="1"/>
      <w:numFmt w:val="bullet"/>
      <w:lvlText w:val=""/>
      <w:lvlJc w:val="left"/>
      <w:pPr>
        <w:ind w:left="4298" w:hanging="360"/>
      </w:pPr>
      <w:rPr>
        <w:rFonts w:ascii="Symbol" w:hAnsi="Symbol" w:cs="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cs="Wingdings" w:hint="default"/>
      </w:rPr>
    </w:lvl>
    <w:lvl w:ilvl="6" w:tplc="080A0001" w:tentative="1">
      <w:start w:val="1"/>
      <w:numFmt w:val="bullet"/>
      <w:lvlText w:val=""/>
      <w:lvlJc w:val="left"/>
      <w:pPr>
        <w:ind w:left="6458" w:hanging="360"/>
      </w:pPr>
      <w:rPr>
        <w:rFonts w:ascii="Symbol" w:hAnsi="Symbol" w:cs="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cs="Wingdings" w:hint="default"/>
      </w:rPr>
    </w:lvl>
  </w:abstractNum>
  <w:abstractNum w:abstractNumId="8">
    <w:nsid w:val="5DAD1193"/>
    <w:multiLevelType w:val="hybridMultilevel"/>
    <w:tmpl w:val="DF90520A"/>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9">
    <w:nsid w:val="69187A8D"/>
    <w:multiLevelType w:val="hybridMultilevel"/>
    <w:tmpl w:val="E69A58DC"/>
    <w:lvl w:ilvl="0" w:tplc="DF0C8FD2">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0">
    <w:nsid w:val="6DC0267F"/>
    <w:multiLevelType w:val="hybridMultilevel"/>
    <w:tmpl w:val="F54891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8"/>
  </w:num>
  <w:num w:numId="5">
    <w:abstractNumId w:val="6"/>
  </w:num>
  <w:num w:numId="6">
    <w:abstractNumId w:val="4"/>
  </w:num>
  <w:num w:numId="7">
    <w:abstractNumId w:val="7"/>
  </w:num>
  <w:num w:numId="8">
    <w:abstractNumId w:val="9"/>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22"/>
    <w:rsid w:val="0000198F"/>
    <w:rsid w:val="000035E4"/>
    <w:rsid w:val="00006BDF"/>
    <w:rsid w:val="00014A00"/>
    <w:rsid w:val="00015EA2"/>
    <w:rsid w:val="00020E9E"/>
    <w:rsid w:val="00026102"/>
    <w:rsid w:val="000266A4"/>
    <w:rsid w:val="00047F8C"/>
    <w:rsid w:val="000520CD"/>
    <w:rsid w:val="0005551F"/>
    <w:rsid w:val="00066D10"/>
    <w:rsid w:val="00076AB0"/>
    <w:rsid w:val="00081DB0"/>
    <w:rsid w:val="000978E8"/>
    <w:rsid w:val="000A0748"/>
    <w:rsid w:val="000B31A1"/>
    <w:rsid w:val="000C5A57"/>
    <w:rsid w:val="000C5C3D"/>
    <w:rsid w:val="000D1343"/>
    <w:rsid w:val="000F7D5A"/>
    <w:rsid w:val="001111B2"/>
    <w:rsid w:val="00112A5B"/>
    <w:rsid w:val="00116530"/>
    <w:rsid w:val="00117642"/>
    <w:rsid w:val="00117EB5"/>
    <w:rsid w:val="001255CC"/>
    <w:rsid w:val="00127162"/>
    <w:rsid w:val="0013228A"/>
    <w:rsid w:val="00152AEA"/>
    <w:rsid w:val="00162A73"/>
    <w:rsid w:val="00163E3F"/>
    <w:rsid w:val="00164BC4"/>
    <w:rsid w:val="0017135F"/>
    <w:rsid w:val="00172F3A"/>
    <w:rsid w:val="001805B3"/>
    <w:rsid w:val="00193221"/>
    <w:rsid w:val="001A7697"/>
    <w:rsid w:val="001C179D"/>
    <w:rsid w:val="001C5738"/>
    <w:rsid w:val="001C5A11"/>
    <w:rsid w:val="001C604B"/>
    <w:rsid w:val="001D3705"/>
    <w:rsid w:val="001D6A3A"/>
    <w:rsid w:val="001E288A"/>
    <w:rsid w:val="0020347E"/>
    <w:rsid w:val="00205306"/>
    <w:rsid w:val="00205B59"/>
    <w:rsid w:val="00207510"/>
    <w:rsid w:val="0021350C"/>
    <w:rsid w:val="00215C64"/>
    <w:rsid w:val="00216398"/>
    <w:rsid w:val="00216FE6"/>
    <w:rsid w:val="00221514"/>
    <w:rsid w:val="00221762"/>
    <w:rsid w:val="00224999"/>
    <w:rsid w:val="00226A56"/>
    <w:rsid w:val="00227319"/>
    <w:rsid w:val="002337C3"/>
    <w:rsid w:val="00235593"/>
    <w:rsid w:val="0023573C"/>
    <w:rsid w:val="0023596C"/>
    <w:rsid w:val="00236BDB"/>
    <w:rsid w:val="00242A84"/>
    <w:rsid w:val="00246D3D"/>
    <w:rsid w:val="00266AE7"/>
    <w:rsid w:val="00276718"/>
    <w:rsid w:val="00277270"/>
    <w:rsid w:val="002775F3"/>
    <w:rsid w:val="00282D66"/>
    <w:rsid w:val="00292FE2"/>
    <w:rsid w:val="0029580D"/>
    <w:rsid w:val="002A5E20"/>
    <w:rsid w:val="002B2B7A"/>
    <w:rsid w:val="002D6436"/>
    <w:rsid w:val="002F7F6D"/>
    <w:rsid w:val="0031735A"/>
    <w:rsid w:val="00327635"/>
    <w:rsid w:val="00333F75"/>
    <w:rsid w:val="00342C1C"/>
    <w:rsid w:val="0035073C"/>
    <w:rsid w:val="00375ED7"/>
    <w:rsid w:val="00381AE6"/>
    <w:rsid w:val="003955D5"/>
    <w:rsid w:val="003A4DF4"/>
    <w:rsid w:val="003A6CBB"/>
    <w:rsid w:val="003B2869"/>
    <w:rsid w:val="003B2927"/>
    <w:rsid w:val="003B2D9D"/>
    <w:rsid w:val="003C4ED3"/>
    <w:rsid w:val="003D0640"/>
    <w:rsid w:val="003D065D"/>
    <w:rsid w:val="003E0AD9"/>
    <w:rsid w:val="003E66B4"/>
    <w:rsid w:val="003F1857"/>
    <w:rsid w:val="003F4C3F"/>
    <w:rsid w:val="003F635A"/>
    <w:rsid w:val="00402BEA"/>
    <w:rsid w:val="004107E9"/>
    <w:rsid w:val="00414DAC"/>
    <w:rsid w:val="00425B04"/>
    <w:rsid w:val="00426EEF"/>
    <w:rsid w:val="004313D4"/>
    <w:rsid w:val="00437AB7"/>
    <w:rsid w:val="00451DC8"/>
    <w:rsid w:val="00461C2A"/>
    <w:rsid w:val="00462510"/>
    <w:rsid w:val="00463373"/>
    <w:rsid w:val="0046749D"/>
    <w:rsid w:val="0048028F"/>
    <w:rsid w:val="00484175"/>
    <w:rsid w:val="00497267"/>
    <w:rsid w:val="004978B9"/>
    <w:rsid w:val="004A0EA8"/>
    <w:rsid w:val="004C027E"/>
    <w:rsid w:val="004C7375"/>
    <w:rsid w:val="004D6326"/>
    <w:rsid w:val="004E59F4"/>
    <w:rsid w:val="004E63E3"/>
    <w:rsid w:val="004F0572"/>
    <w:rsid w:val="004F2CD0"/>
    <w:rsid w:val="00510D85"/>
    <w:rsid w:val="00527902"/>
    <w:rsid w:val="00537045"/>
    <w:rsid w:val="00537B9A"/>
    <w:rsid w:val="00540962"/>
    <w:rsid w:val="00552F5E"/>
    <w:rsid w:val="00554864"/>
    <w:rsid w:val="00560266"/>
    <w:rsid w:val="00567233"/>
    <w:rsid w:val="005741B6"/>
    <w:rsid w:val="00575A87"/>
    <w:rsid w:val="005907C0"/>
    <w:rsid w:val="005C3A77"/>
    <w:rsid w:val="005D1AFD"/>
    <w:rsid w:val="005E0EFE"/>
    <w:rsid w:val="005E5D42"/>
    <w:rsid w:val="005F3F13"/>
    <w:rsid w:val="005F4C88"/>
    <w:rsid w:val="00600710"/>
    <w:rsid w:val="00601E35"/>
    <w:rsid w:val="00602FA2"/>
    <w:rsid w:val="0061423C"/>
    <w:rsid w:val="006226E4"/>
    <w:rsid w:val="006303AA"/>
    <w:rsid w:val="00633313"/>
    <w:rsid w:val="006375C9"/>
    <w:rsid w:val="00652602"/>
    <w:rsid w:val="00657240"/>
    <w:rsid w:val="00661E11"/>
    <w:rsid w:val="006652D9"/>
    <w:rsid w:val="00673EEB"/>
    <w:rsid w:val="00675D17"/>
    <w:rsid w:val="00695DF8"/>
    <w:rsid w:val="006A2C23"/>
    <w:rsid w:val="006A367F"/>
    <w:rsid w:val="006A6C33"/>
    <w:rsid w:val="006B40AD"/>
    <w:rsid w:val="006C5950"/>
    <w:rsid w:val="006D07A2"/>
    <w:rsid w:val="006D314F"/>
    <w:rsid w:val="006D376E"/>
    <w:rsid w:val="0070093D"/>
    <w:rsid w:val="00701381"/>
    <w:rsid w:val="00703107"/>
    <w:rsid w:val="00713338"/>
    <w:rsid w:val="00726640"/>
    <w:rsid w:val="00726AFA"/>
    <w:rsid w:val="007315EC"/>
    <w:rsid w:val="00734F29"/>
    <w:rsid w:val="00747012"/>
    <w:rsid w:val="00750EC3"/>
    <w:rsid w:val="007642BD"/>
    <w:rsid w:val="00766111"/>
    <w:rsid w:val="00771354"/>
    <w:rsid w:val="007729C3"/>
    <w:rsid w:val="00786E14"/>
    <w:rsid w:val="007A0D1D"/>
    <w:rsid w:val="007A1384"/>
    <w:rsid w:val="007A4FAE"/>
    <w:rsid w:val="007A5BD3"/>
    <w:rsid w:val="007A78EB"/>
    <w:rsid w:val="007B0384"/>
    <w:rsid w:val="007C16F6"/>
    <w:rsid w:val="00800395"/>
    <w:rsid w:val="00804FD1"/>
    <w:rsid w:val="00805641"/>
    <w:rsid w:val="00805A5A"/>
    <w:rsid w:val="008104C0"/>
    <w:rsid w:val="00821022"/>
    <w:rsid w:val="00822DA6"/>
    <w:rsid w:val="008244F3"/>
    <w:rsid w:val="0082723B"/>
    <w:rsid w:val="00830C3B"/>
    <w:rsid w:val="00840E31"/>
    <w:rsid w:val="00843227"/>
    <w:rsid w:val="00844AF9"/>
    <w:rsid w:val="00847345"/>
    <w:rsid w:val="008531A4"/>
    <w:rsid w:val="008622E1"/>
    <w:rsid w:val="00866819"/>
    <w:rsid w:val="00881272"/>
    <w:rsid w:val="0089454E"/>
    <w:rsid w:val="00895BCA"/>
    <w:rsid w:val="008A3AFE"/>
    <w:rsid w:val="008C0B82"/>
    <w:rsid w:val="008C51D5"/>
    <w:rsid w:val="008C5EC2"/>
    <w:rsid w:val="008D478B"/>
    <w:rsid w:val="008D7169"/>
    <w:rsid w:val="008E1B92"/>
    <w:rsid w:val="008E6156"/>
    <w:rsid w:val="008F730C"/>
    <w:rsid w:val="0090020B"/>
    <w:rsid w:val="00901990"/>
    <w:rsid w:val="009046E6"/>
    <w:rsid w:val="00911569"/>
    <w:rsid w:val="00916C51"/>
    <w:rsid w:val="009202BA"/>
    <w:rsid w:val="00923AC5"/>
    <w:rsid w:val="00941DD2"/>
    <w:rsid w:val="00942D51"/>
    <w:rsid w:val="0094323D"/>
    <w:rsid w:val="00963AA2"/>
    <w:rsid w:val="00964A19"/>
    <w:rsid w:val="009707FB"/>
    <w:rsid w:val="00973EBF"/>
    <w:rsid w:val="00974284"/>
    <w:rsid w:val="00977F12"/>
    <w:rsid w:val="00986C3E"/>
    <w:rsid w:val="009A26BA"/>
    <w:rsid w:val="009A30AA"/>
    <w:rsid w:val="009A77F0"/>
    <w:rsid w:val="009B3006"/>
    <w:rsid w:val="009B6197"/>
    <w:rsid w:val="009D616F"/>
    <w:rsid w:val="009E2D89"/>
    <w:rsid w:val="009E5D6C"/>
    <w:rsid w:val="009F3B2F"/>
    <w:rsid w:val="009F5A91"/>
    <w:rsid w:val="00A01A39"/>
    <w:rsid w:val="00A07E0A"/>
    <w:rsid w:val="00A12249"/>
    <w:rsid w:val="00A131B4"/>
    <w:rsid w:val="00A13367"/>
    <w:rsid w:val="00A20093"/>
    <w:rsid w:val="00A3020C"/>
    <w:rsid w:val="00A323BC"/>
    <w:rsid w:val="00A33999"/>
    <w:rsid w:val="00A37141"/>
    <w:rsid w:val="00A433EB"/>
    <w:rsid w:val="00A5294C"/>
    <w:rsid w:val="00A53D88"/>
    <w:rsid w:val="00A56A9E"/>
    <w:rsid w:val="00A64AB0"/>
    <w:rsid w:val="00A7147D"/>
    <w:rsid w:val="00A73E92"/>
    <w:rsid w:val="00A86130"/>
    <w:rsid w:val="00A904D9"/>
    <w:rsid w:val="00A95FF9"/>
    <w:rsid w:val="00AA0368"/>
    <w:rsid w:val="00AB026A"/>
    <w:rsid w:val="00AC56FA"/>
    <w:rsid w:val="00AC7C49"/>
    <w:rsid w:val="00AD639D"/>
    <w:rsid w:val="00AF1059"/>
    <w:rsid w:val="00AF4B59"/>
    <w:rsid w:val="00AF4D61"/>
    <w:rsid w:val="00AF4D8E"/>
    <w:rsid w:val="00AF66E4"/>
    <w:rsid w:val="00B00ED0"/>
    <w:rsid w:val="00B15B0D"/>
    <w:rsid w:val="00B165FC"/>
    <w:rsid w:val="00B229C0"/>
    <w:rsid w:val="00B27520"/>
    <w:rsid w:val="00B27ABA"/>
    <w:rsid w:val="00B27FA6"/>
    <w:rsid w:val="00B31C06"/>
    <w:rsid w:val="00B34D21"/>
    <w:rsid w:val="00B37BD1"/>
    <w:rsid w:val="00B7091A"/>
    <w:rsid w:val="00B76867"/>
    <w:rsid w:val="00B77539"/>
    <w:rsid w:val="00B77A8F"/>
    <w:rsid w:val="00B8040B"/>
    <w:rsid w:val="00B869CB"/>
    <w:rsid w:val="00BA5446"/>
    <w:rsid w:val="00BB19CF"/>
    <w:rsid w:val="00BB2E64"/>
    <w:rsid w:val="00BB3FF6"/>
    <w:rsid w:val="00BB5702"/>
    <w:rsid w:val="00BC00D1"/>
    <w:rsid w:val="00BC59EA"/>
    <w:rsid w:val="00BD10E4"/>
    <w:rsid w:val="00BE0EBE"/>
    <w:rsid w:val="00BE18FC"/>
    <w:rsid w:val="00BF262A"/>
    <w:rsid w:val="00BF4B13"/>
    <w:rsid w:val="00C00A47"/>
    <w:rsid w:val="00C121E1"/>
    <w:rsid w:val="00C2314B"/>
    <w:rsid w:val="00C30371"/>
    <w:rsid w:val="00C36DEE"/>
    <w:rsid w:val="00C47831"/>
    <w:rsid w:val="00C6301C"/>
    <w:rsid w:val="00C721F5"/>
    <w:rsid w:val="00C740B8"/>
    <w:rsid w:val="00C81238"/>
    <w:rsid w:val="00CA1851"/>
    <w:rsid w:val="00CA6835"/>
    <w:rsid w:val="00CA7492"/>
    <w:rsid w:val="00CA7963"/>
    <w:rsid w:val="00CB0F24"/>
    <w:rsid w:val="00CB14D2"/>
    <w:rsid w:val="00CB56FA"/>
    <w:rsid w:val="00CD3784"/>
    <w:rsid w:val="00CE0F21"/>
    <w:rsid w:val="00CF51F7"/>
    <w:rsid w:val="00D12407"/>
    <w:rsid w:val="00D160D7"/>
    <w:rsid w:val="00D16B4E"/>
    <w:rsid w:val="00D21A0D"/>
    <w:rsid w:val="00D23435"/>
    <w:rsid w:val="00D23C1F"/>
    <w:rsid w:val="00D26E3F"/>
    <w:rsid w:val="00D326AD"/>
    <w:rsid w:val="00D456E0"/>
    <w:rsid w:val="00D46F63"/>
    <w:rsid w:val="00D47A7B"/>
    <w:rsid w:val="00D62F59"/>
    <w:rsid w:val="00D649B4"/>
    <w:rsid w:val="00D6595D"/>
    <w:rsid w:val="00D8619F"/>
    <w:rsid w:val="00D8663E"/>
    <w:rsid w:val="00D9213D"/>
    <w:rsid w:val="00D956B5"/>
    <w:rsid w:val="00DB2B5E"/>
    <w:rsid w:val="00DC1222"/>
    <w:rsid w:val="00DC1B1E"/>
    <w:rsid w:val="00DE461A"/>
    <w:rsid w:val="00DF3C94"/>
    <w:rsid w:val="00E064F8"/>
    <w:rsid w:val="00E12D90"/>
    <w:rsid w:val="00E22E0C"/>
    <w:rsid w:val="00E36DD6"/>
    <w:rsid w:val="00E409A3"/>
    <w:rsid w:val="00E4361B"/>
    <w:rsid w:val="00E45ED1"/>
    <w:rsid w:val="00E51CE5"/>
    <w:rsid w:val="00E537B0"/>
    <w:rsid w:val="00E57FBD"/>
    <w:rsid w:val="00E755CC"/>
    <w:rsid w:val="00E826E9"/>
    <w:rsid w:val="00E836E2"/>
    <w:rsid w:val="00E83E0F"/>
    <w:rsid w:val="00E8597B"/>
    <w:rsid w:val="00E93B81"/>
    <w:rsid w:val="00EA120F"/>
    <w:rsid w:val="00EA256C"/>
    <w:rsid w:val="00EB44D5"/>
    <w:rsid w:val="00EC19CC"/>
    <w:rsid w:val="00EC3883"/>
    <w:rsid w:val="00ED17C9"/>
    <w:rsid w:val="00F02CB4"/>
    <w:rsid w:val="00F04E0C"/>
    <w:rsid w:val="00F10E52"/>
    <w:rsid w:val="00F12CD7"/>
    <w:rsid w:val="00F149F8"/>
    <w:rsid w:val="00F151AA"/>
    <w:rsid w:val="00F27302"/>
    <w:rsid w:val="00F32206"/>
    <w:rsid w:val="00F53C3B"/>
    <w:rsid w:val="00F53D10"/>
    <w:rsid w:val="00F64F21"/>
    <w:rsid w:val="00F77199"/>
    <w:rsid w:val="00F77EB0"/>
    <w:rsid w:val="00FA5AB3"/>
    <w:rsid w:val="00FA775B"/>
    <w:rsid w:val="00FB13EF"/>
    <w:rsid w:val="00FB3298"/>
    <w:rsid w:val="00FB53DF"/>
    <w:rsid w:val="00FC09FA"/>
    <w:rsid w:val="00FC5B58"/>
    <w:rsid w:val="00FD11DB"/>
    <w:rsid w:val="00FD36DC"/>
    <w:rsid w:val="00FE1516"/>
    <w:rsid w:val="00FE2FE1"/>
    <w:rsid w:val="00FE69A6"/>
    <w:rsid w:val="00FF2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D95A9B"/>
  <w15:docId w15:val="{7CAB2772-E633-4C37-A28D-E6E3B606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2422" w:hanging="720"/>
      <w:outlineLvl w:val="0"/>
    </w:pPr>
    <w:rPr>
      <w:b/>
      <w:bCs/>
      <w:sz w:val="28"/>
      <w:szCs w:val="28"/>
    </w:rPr>
  </w:style>
  <w:style w:type="paragraph" w:styleId="Ttulo2">
    <w:name w:val="heading 2"/>
    <w:basedOn w:val="Normal"/>
    <w:uiPriority w:val="1"/>
    <w:qFormat/>
    <w:pPr>
      <w:ind w:left="134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36"/>
      <w:ind w:left="242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30371"/>
    <w:pPr>
      <w:tabs>
        <w:tab w:val="center" w:pos="4419"/>
        <w:tab w:val="right" w:pos="8838"/>
      </w:tabs>
    </w:pPr>
  </w:style>
  <w:style w:type="character" w:customStyle="1" w:styleId="EncabezadoCar">
    <w:name w:val="Encabezado Car"/>
    <w:basedOn w:val="Fuentedeprrafopredeter"/>
    <w:link w:val="Encabezado"/>
    <w:uiPriority w:val="99"/>
    <w:rsid w:val="00C30371"/>
    <w:rPr>
      <w:rFonts w:ascii="Arial" w:eastAsia="Arial" w:hAnsi="Arial" w:cs="Arial"/>
    </w:rPr>
  </w:style>
  <w:style w:type="paragraph" w:styleId="Piedepgina">
    <w:name w:val="footer"/>
    <w:basedOn w:val="Normal"/>
    <w:link w:val="PiedepginaCar"/>
    <w:uiPriority w:val="99"/>
    <w:unhideWhenUsed/>
    <w:rsid w:val="00C30371"/>
    <w:pPr>
      <w:tabs>
        <w:tab w:val="center" w:pos="4419"/>
        <w:tab w:val="right" w:pos="8838"/>
      </w:tabs>
    </w:pPr>
  </w:style>
  <w:style w:type="character" w:customStyle="1" w:styleId="PiedepginaCar">
    <w:name w:val="Pie de página Car"/>
    <w:basedOn w:val="Fuentedeprrafopredeter"/>
    <w:link w:val="Piedepgina"/>
    <w:uiPriority w:val="99"/>
    <w:rsid w:val="00C30371"/>
    <w:rPr>
      <w:rFonts w:ascii="Arial" w:eastAsia="Arial" w:hAnsi="Arial" w:cs="Arial"/>
    </w:rPr>
  </w:style>
  <w:style w:type="paragraph" w:styleId="Textodeglobo">
    <w:name w:val="Balloon Text"/>
    <w:basedOn w:val="Normal"/>
    <w:link w:val="TextodegloboCar"/>
    <w:uiPriority w:val="99"/>
    <w:semiHidden/>
    <w:unhideWhenUsed/>
    <w:rsid w:val="001C5A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5A11"/>
    <w:rPr>
      <w:rFonts w:ascii="Segoe UI" w:eastAsia="Arial" w:hAnsi="Segoe UI" w:cs="Segoe UI"/>
      <w:sz w:val="18"/>
      <w:szCs w:val="18"/>
    </w:rPr>
  </w:style>
  <w:style w:type="paragraph" w:styleId="NormalWeb">
    <w:name w:val="Normal (Web)"/>
    <w:basedOn w:val="Normal"/>
    <w:uiPriority w:val="99"/>
    <w:semiHidden/>
    <w:unhideWhenUsed/>
    <w:rsid w:val="00FF203F"/>
    <w:pPr>
      <w:widowControl/>
      <w:autoSpaceDE/>
      <w:autoSpaceDN/>
      <w:spacing w:before="100" w:beforeAutospacing="1" w:after="100" w:afterAutospacing="1"/>
    </w:pPr>
    <w:rPr>
      <w:rFonts w:ascii="Times New Roman" w:eastAsia="Times New Roman" w:hAnsi="Times New Roman" w:cs="Times New Roman"/>
      <w:sz w:val="24"/>
      <w:szCs w:val="24"/>
      <w:lang w:val="es-US" w:eastAsia="es-ES"/>
    </w:rPr>
  </w:style>
  <w:style w:type="table" w:styleId="Tablaconcuadrcula">
    <w:name w:val="Table Grid"/>
    <w:basedOn w:val="Tablanormal"/>
    <w:uiPriority w:val="59"/>
    <w:rsid w:val="00964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2F7F6D"/>
    <w:pPr>
      <w:widowControl/>
      <w:autoSpaceDE/>
      <w:autoSpaceDN/>
    </w:pPr>
    <w:rPr>
      <w:rFonts w:eastAsiaTheme="minorEastAsia"/>
      <w:lang w:val="es-MX" w:eastAsia="es-MX"/>
    </w:rPr>
  </w:style>
  <w:style w:type="character" w:customStyle="1" w:styleId="SinespaciadoCar">
    <w:name w:val="Sin espaciado Car"/>
    <w:basedOn w:val="Fuentedeprrafopredeter"/>
    <w:link w:val="Sinespaciado"/>
    <w:uiPriority w:val="1"/>
    <w:rsid w:val="002F7F6D"/>
    <w:rPr>
      <w:rFonts w:eastAsiaTheme="minorEastAsia"/>
      <w:lang w:val="es-MX" w:eastAsia="es-MX"/>
    </w:rPr>
  </w:style>
  <w:style w:type="paragraph" w:customStyle="1" w:styleId="Default">
    <w:name w:val="Default"/>
    <w:rsid w:val="002A5E20"/>
    <w:pPr>
      <w:widowControl/>
      <w:adjustRightInd w:val="0"/>
    </w:pPr>
    <w:rPr>
      <w:rFonts w:ascii="Century Gothic" w:hAnsi="Century Gothic" w:cs="Century Gothic"/>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925">
      <w:bodyDiv w:val="1"/>
      <w:marLeft w:val="0"/>
      <w:marRight w:val="0"/>
      <w:marTop w:val="0"/>
      <w:marBottom w:val="0"/>
      <w:divBdr>
        <w:top w:val="none" w:sz="0" w:space="0" w:color="auto"/>
        <w:left w:val="none" w:sz="0" w:space="0" w:color="auto"/>
        <w:bottom w:val="none" w:sz="0" w:space="0" w:color="auto"/>
        <w:right w:val="none" w:sz="0" w:space="0" w:color="auto"/>
      </w:divBdr>
    </w:div>
    <w:div w:id="220093478">
      <w:bodyDiv w:val="1"/>
      <w:marLeft w:val="0"/>
      <w:marRight w:val="0"/>
      <w:marTop w:val="0"/>
      <w:marBottom w:val="0"/>
      <w:divBdr>
        <w:top w:val="none" w:sz="0" w:space="0" w:color="auto"/>
        <w:left w:val="none" w:sz="0" w:space="0" w:color="auto"/>
        <w:bottom w:val="none" w:sz="0" w:space="0" w:color="auto"/>
        <w:right w:val="none" w:sz="0" w:space="0" w:color="auto"/>
      </w:divBdr>
    </w:div>
    <w:div w:id="367686165">
      <w:bodyDiv w:val="1"/>
      <w:marLeft w:val="0"/>
      <w:marRight w:val="0"/>
      <w:marTop w:val="0"/>
      <w:marBottom w:val="0"/>
      <w:divBdr>
        <w:top w:val="none" w:sz="0" w:space="0" w:color="auto"/>
        <w:left w:val="none" w:sz="0" w:space="0" w:color="auto"/>
        <w:bottom w:val="none" w:sz="0" w:space="0" w:color="auto"/>
        <w:right w:val="none" w:sz="0" w:space="0" w:color="auto"/>
      </w:divBdr>
    </w:div>
    <w:div w:id="398291345">
      <w:bodyDiv w:val="1"/>
      <w:marLeft w:val="0"/>
      <w:marRight w:val="0"/>
      <w:marTop w:val="0"/>
      <w:marBottom w:val="0"/>
      <w:divBdr>
        <w:top w:val="none" w:sz="0" w:space="0" w:color="auto"/>
        <w:left w:val="none" w:sz="0" w:space="0" w:color="auto"/>
        <w:bottom w:val="none" w:sz="0" w:space="0" w:color="auto"/>
        <w:right w:val="none" w:sz="0" w:space="0" w:color="auto"/>
      </w:divBdr>
    </w:div>
    <w:div w:id="664934875">
      <w:bodyDiv w:val="1"/>
      <w:marLeft w:val="0"/>
      <w:marRight w:val="0"/>
      <w:marTop w:val="0"/>
      <w:marBottom w:val="0"/>
      <w:divBdr>
        <w:top w:val="none" w:sz="0" w:space="0" w:color="auto"/>
        <w:left w:val="none" w:sz="0" w:space="0" w:color="auto"/>
        <w:bottom w:val="none" w:sz="0" w:space="0" w:color="auto"/>
        <w:right w:val="none" w:sz="0" w:space="0" w:color="auto"/>
      </w:divBdr>
    </w:div>
    <w:div w:id="703091425">
      <w:bodyDiv w:val="1"/>
      <w:marLeft w:val="0"/>
      <w:marRight w:val="0"/>
      <w:marTop w:val="0"/>
      <w:marBottom w:val="0"/>
      <w:divBdr>
        <w:top w:val="none" w:sz="0" w:space="0" w:color="auto"/>
        <w:left w:val="none" w:sz="0" w:space="0" w:color="auto"/>
        <w:bottom w:val="none" w:sz="0" w:space="0" w:color="auto"/>
        <w:right w:val="none" w:sz="0" w:space="0" w:color="auto"/>
      </w:divBdr>
    </w:div>
    <w:div w:id="1125543910">
      <w:bodyDiv w:val="1"/>
      <w:marLeft w:val="0"/>
      <w:marRight w:val="0"/>
      <w:marTop w:val="0"/>
      <w:marBottom w:val="0"/>
      <w:divBdr>
        <w:top w:val="none" w:sz="0" w:space="0" w:color="auto"/>
        <w:left w:val="none" w:sz="0" w:space="0" w:color="auto"/>
        <w:bottom w:val="none" w:sz="0" w:space="0" w:color="auto"/>
        <w:right w:val="none" w:sz="0" w:space="0" w:color="auto"/>
      </w:divBdr>
    </w:div>
    <w:div w:id="1630354164">
      <w:bodyDiv w:val="1"/>
      <w:marLeft w:val="0"/>
      <w:marRight w:val="0"/>
      <w:marTop w:val="0"/>
      <w:marBottom w:val="0"/>
      <w:divBdr>
        <w:top w:val="none" w:sz="0" w:space="0" w:color="auto"/>
        <w:left w:val="none" w:sz="0" w:space="0" w:color="auto"/>
        <w:bottom w:val="none" w:sz="0" w:space="0" w:color="auto"/>
        <w:right w:val="none" w:sz="0" w:space="0" w:color="auto"/>
      </w:divBdr>
    </w:div>
    <w:div w:id="1965690976">
      <w:bodyDiv w:val="1"/>
      <w:marLeft w:val="0"/>
      <w:marRight w:val="0"/>
      <w:marTop w:val="0"/>
      <w:marBottom w:val="0"/>
      <w:divBdr>
        <w:top w:val="none" w:sz="0" w:space="0" w:color="auto"/>
        <w:left w:val="none" w:sz="0" w:space="0" w:color="auto"/>
        <w:bottom w:val="none" w:sz="0" w:space="0" w:color="auto"/>
        <w:right w:val="none" w:sz="0" w:space="0" w:color="auto"/>
      </w:divBdr>
    </w:div>
    <w:div w:id="2026325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2C447-5700-4FE4-A70E-4B36B878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2983</Words>
  <Characters>16410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araceli monica rosendo</dc:creator>
  <cp:lastModifiedBy>Usuario de Windows</cp:lastModifiedBy>
  <cp:revision>15</cp:revision>
  <cp:lastPrinted>2022-04-30T06:36:00Z</cp:lastPrinted>
  <dcterms:created xsi:type="dcterms:W3CDTF">2021-08-20T04:11:00Z</dcterms:created>
  <dcterms:modified xsi:type="dcterms:W3CDTF">2022-11-10T15:39:00Z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2017-08-05T00:00:00Z</vt:filetime>
  </property>
  <property fmtid="{D5CDD505-2E9C-101B-9397-08002B2CF9AE}" pid="3" name="Creator">
    <vt:lpwstr>Microsoft® Word 2013</vt:lpwstr>
  </property>
  <property fmtid="{D5CDD505-2E9C-101B-9397-08002B2CF9AE}" pid="4" name="LastSaved">
    <vt:filetime>2017-08-07T00:00:00Z</vt:filetime>
  </property>
</Properties>
</file>